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60" w:rsidRDefault="00405560" w:rsidP="00A4475C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bookmark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2016-10-03 14-06-52_0216" style="position:absolute;margin-left:243pt;margin-top:-18pt;width:134.25pt;height:126.75pt;z-index:-251658240;visibility:visible" wrapcoords="-121 0 -121 21472 21600 21472 21600 0 -121 0">
            <v:imagedata r:id="rId4" o:title="" croptop="9534f" cropbottom="42688f" cropleft="6730f" cropright="47579f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Утверждаю</w:t>
      </w:r>
    </w:p>
    <w:p w:rsidR="00405560" w:rsidRPr="00E37243" w:rsidRDefault="00405560" w:rsidP="00A4475C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ПК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Директор школы</w:t>
      </w:r>
    </w:p>
    <w:p w:rsidR="00405560" w:rsidRPr="00E37243" w:rsidRDefault="00405560" w:rsidP="00A4475C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____________/Шибаева Л.А.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__________/Крупнова Т.А.</w:t>
      </w:r>
    </w:p>
    <w:p w:rsidR="00405560" w:rsidRDefault="00405560" w:rsidP="00A4475C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 № 319</w:t>
      </w:r>
    </w:p>
    <w:p w:rsidR="00405560" w:rsidRPr="00E37243" w:rsidRDefault="00405560" w:rsidP="00A4475C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№ 8 от 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От «31»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</w:p>
    <w:p w:rsidR="00405560" w:rsidRDefault="00405560" w:rsidP="00A4475C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«Ботовская школа»</w:t>
      </w: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Инструкция по охране труда при эксплуатации бактерицидных облучателей-рециркуляторов воздуха закрытого типа</w:t>
      </w:r>
    </w:p>
    <w:p w:rsidR="00405560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№ 69</w:t>
      </w:r>
      <w:bookmarkStart w:id="1" w:name="bookmark1"/>
      <w:bookmarkEnd w:id="0"/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Default="00405560" w:rsidP="0012400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5560" w:rsidRPr="00124004" w:rsidRDefault="00405560" w:rsidP="0012400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24004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1"/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1.1. Настоящая инструкция содержит основные требования по охране труда, предъявляемые к сотрудникам, при использовании ультрафиолетовых бактерицидных облучателей-рециркуляторов закрытого типа для обеззараживания воздуха в помещениях в присутствии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людей.</w:t>
      </w:r>
    </w:p>
    <w:p w:rsidR="00405560" w:rsidRDefault="00405560" w:rsidP="0012400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1.2. К работе с рециркулятором допуск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ается персонал не моложе 18 лет,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изучивший данную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инструкцию по охране труда при 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боте с бактерицидным облучателем-рециркулятором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воздуха, прошедший медицинский осмотр и не имеющий противопоказаний по состоянию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здоровья, инструктаж по правилам применения облучателя и ознакомившийся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руководством по его эксплуатации, обученный безопасным методам и приемам работы,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прошедший проверку знаний требований охраны труда, а также обучение правилам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пожарной безопасности и проверку знаний правил пожарной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1.3. Действие данной инструкции по охране труда при эксплуатации бактерицидного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рециркулятора воздуха закрытого типа распространяется на работников, ответственных за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установку и эксплуатацию данного оборудования. Данная инструкция устанавливает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охраны труда при подготовке ультрафиолетового облучателя-рециркулятора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воздуха к работе, при его эксплуатации и завершении работы, а также требования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безопасности в аварийных ситуациях.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1.4. При работе с облучателем-репиркулятором воздуха персонал обязан: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знать и соблюдать требования настоящей инструкции, правила и нормы охраны труда 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производственной санитарии, правила и нормы по охране окружающей среды, правила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трудового распорядка;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заботиться о личной безопасности и личном здоровье, безопасности и здоровье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окружающих: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требования пожарной безопасности, знать сигналы оповещения о пожаре,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порядок действий при нем. места расположения средств пожаротушения и уметь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ими;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знать место расположение аптечки и уметь оказывать первую помощь пострадавшему: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знать принцип работы, правила эксплуатации и обслуживания облучателя-рециркулятора воздуха;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применять безопасные приемы выполнения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бережно относиться к прибору.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1.5. При выполнении работ с облучателем-репиркулятором воздуха возможно воздействие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следующих опасных и вредных производственных факторов: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повышенное значение напряжения в электрической цепи, замыкание которой может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произойти на тело человека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поражение глаз и кожных покровов при 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ючении рециркулятора со снятой крышкой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корпуса без применения защитных средств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острые кромки стекла от разбитых ламп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пары ртути при нарушении целостности колбы лампы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падение облучателя с высоты (при использовании настенного рециркулятора)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недостаточная освещенность зоны расположения рециркулятора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пожароопасность.</w:t>
      </w:r>
    </w:p>
    <w:p w:rsidR="00405560" w:rsidRPr="00124004" w:rsidRDefault="00405560" w:rsidP="00124004">
      <w:pPr>
        <w:tabs>
          <w:tab w:val="left" w:pos="40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1.6.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ab/>
        <w:t>Источники возникновения вредных и опасных производственных факторов: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неисправный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облучатель-рециркулятор воздуха, кабель питания,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розетка,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электропроводка или неправильная их эксплуатация;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отсутствие, неисправность, неправильная эксплуатация приборов освещения;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неисполнение или ненадлежащее исполнение работником должностной инструкции,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инструкций по охране труда, локальных нормативных актов, регламентирующих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порядок организации работ по охране труда.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1.7. При установке и эксплуатации бактерицидных облучателей-рециркуляторов воздуха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запрещается употребление спиртных напитков и нахождение в нетрезвом состоянии, в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состоянии наркотического или токсического опьянения.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1.8. При работе с рециркулятором воздуха персонал обязан выполнять только ту работу,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которая поручена вышестоящим руководителем. Не допускается поручать свою работу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другим работникам.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1.9. Требования настоящей инструкции по охране труда являются обязательными при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аботе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с бактерициными облучателеми-рециркуляторами воздуха закрытого типа. Невыполнение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этих требований рассматривается как нарушение трудовой дисциплины и влечет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согласно действующему законодательству Российской Федерации.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1.10. Лица, допустившие невыполнение или нарушение настоящей инструкции по охране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труда при работе с бактерицидным облучателем-рециркулятором воздуха, привлекаются к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ответственности в соответствии с законодательством, правилами вну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треннего трудового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распорядка и,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необходимости, подвергаются внеочередной проверке знаний требований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охраны труда.</w:t>
      </w:r>
    </w:p>
    <w:p w:rsidR="00405560" w:rsidRPr="00124004" w:rsidRDefault="00405560" w:rsidP="00124004">
      <w:pPr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124004">
        <w:rPr>
          <w:rFonts w:ascii="Times New Roman" w:hAnsi="Times New Roman"/>
          <w:b/>
          <w:color w:val="000000"/>
          <w:sz w:val="24"/>
          <w:szCs w:val="24"/>
          <w:lang w:eastAsia="ru-RU"/>
        </w:rPr>
        <w:t>2. Требования охраны труда при подготовке рециркулятора к работе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2.1. Перед началом эксплуатации бактерицидного облучателя-рециркулятора воздуха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закрытого типа необходимо ознакомиться с Руководством по эксплуатации (паспортом)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прибора.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2.2. Удостовериться, что помещение оборудовано естественной вентиляцией.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2.3. Проверить достаточность освещенности зоны расположения рециркулятора.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2.4. Произвести внешний осмотр и убедиться в отсутствии видимых повреждений (трещин,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вмятин) основных элементов прибора: корпуса, входных и выходных окон, дефлекторов,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шнура, штепсельной вилки и др.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2.5. Удостовериться в правильном размещении рециркулятора в помещении. Настенные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облучатели-рецеркуляторы размещаются на высоте не менее 1.5-</w:t>
      </w:r>
      <w:smartTag w:uri="urn:schemas-microsoft-com:office:smarttags" w:element="metricconverter">
        <w:smartTagPr>
          <w:attr w:name="ProductID" w:val="2.0 м"/>
        </w:smartTagPr>
        <w:r w:rsidRPr="00124004">
          <w:rPr>
            <w:rFonts w:ascii="Times New Roman" w:hAnsi="Times New Roman"/>
            <w:color w:val="000000"/>
            <w:sz w:val="24"/>
            <w:szCs w:val="24"/>
            <w:lang w:eastAsia="ru-RU"/>
          </w:rPr>
          <w:t>2.0 м</w:t>
        </w:r>
      </w:smartTag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пола, напольные -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на устойчивых ровных поверхностях. Место размещения рециркулятора должно быть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доступно для обработки. Забор и выброс воздуха должны осуществляться беспрепятственно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и совпадать с направлениями основных конвекционных потоков. Эффективность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беззараживания воздуха помещения с помощью рециркулятора тем выше,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чем полнее воздушный поток, проходящий через прибор, вписывается в схему движения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воздуха в помещении.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2.6. Проверить надежность крепления облучателя-рециркулятора воздуха на стене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помещения (для настенных рециркуляторов) или устойчивость установки на полу или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подставке (для напольных рециркуляторов).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2.7. Убедиться, что при размещении напольного облучателя в помещении учтено место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прокладки сетевого шнура: он не пересекает проходов, мест скопления и передвижения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людей, на кабеле не установлены какие-либо предметы или мебель.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2.8. Проверить исправ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ность сетевого кабеля питания об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лучателя-рециркулятора воздуха,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исправность вилки и розетки, наличие заземляющего (зануляющего) контакта вилки 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розетки.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2.9. Не допускается устанавливать репиркулятор: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вблизи легковоспламеняющихся предметов;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в нишах шкафов, мебели.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2.10. До включения рециркуляторов желательно провести санитарно-гигиеническую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поверхностей в помещении в соответствии с действующими инструктивными 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методическими документами.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2.11. Перед включением бактерицидного облучателя-рециркулятора следует лично убедиться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все меры, необходимые для обеспечения безопасности работы прибора,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выполнены.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2.12. При обнаружении каких-либо неисправностей работник обязан сообщить об этом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своему непосредственному руководителю и исключить дальнейшее использование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облучателя для обеззараживания воздуха в помещении.</w:t>
      </w:r>
    </w:p>
    <w:p w:rsidR="00405560" w:rsidRPr="00124004" w:rsidRDefault="00405560" w:rsidP="00124004">
      <w:pPr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124004">
        <w:rPr>
          <w:rFonts w:ascii="Times New Roman" w:hAnsi="Times New Roman"/>
          <w:b/>
          <w:color w:val="000000"/>
          <w:sz w:val="24"/>
          <w:szCs w:val="24"/>
          <w:lang w:eastAsia="ru-RU"/>
        </w:rPr>
        <w:t>3. Требования охраны труда при эксплуатации облучателя-рециркулятора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3.1. Осуществлять эксплуатацию бактерицидного облучателя-рециркулятора воздуха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закрытого типа только в вертикальном положении и в соответствии с руководством по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эксплуатации.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3.2. После хранения в холодном помещении или перевозки в зимних условиях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рециркуляторы 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ючать в сеть не раньше, чем через 2 часа пребывания при комнатной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температуре.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3.3. Запрещается использовать облучатель-репиркулятор воздуха: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при наличии неисправности, указанной в руководстве по эксплуатации завода-изготовителя прибора, при которой не допускается его применение;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при отсутствии в помещении противопожарных средств, аптечки первой помощи;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при отсутствии контроля со стороны ответственных лиц за безопасной эксплуатацией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прибора;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при снятой крышке, так как ультрафиолетовое излучение опасно при попадании на глаза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на кожу человека, присутствует опасность поражения током.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3.4. Не вкл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ючать прибор мокрыми руками, не натягивать и не перекручивать сетевой шнур.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3.5. По световым индикаторам, расположенным на панели управления, проконтролировать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поступление напряжения питания на лампы и вентиляторы. При отсутствии сети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индикаторы гаснут.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3.6. Содержать бактерицидные облучатели-рециркуляторы воздуха закрытого типа,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используемые в присутствии людей, в чистоте.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При эксплуатации прибора необходимо предохранять его от ударов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епосредственного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попадания влаги.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3.8. Не располагать на рециркуляторе бумагу, вещи, предметы. Не загромождать и не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закрывать вентиляционные отверстия входа и выхода воздуха.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3.9. Не допускается: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использовать облучатель в помещениях с повышенной влажностью, а также при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содержании в воздушной среде помещения паров кислот, щелочей и других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агрессивных веществ;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использовать легковоспламеняющиеся жидкости и лаки, особенно в аэрозольной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упаковке, в помещении, где вкл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ючен облучатель;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поворачивать корпус облучателя или изменять угол его наклона во время работы;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оставлять на длительное время без присмотра включенный электроприбор.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3.10. Следить за работой облучателя-рециркулятора,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периодически проводить 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визуальный осмотр с целью выявления повреждений, неисправностей, нарушений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технологического процесса.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3.11. Периодически проводить контроль бактерицидного потока с помощью УФ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радиометров.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3.12. Не допускать самовольное проведение ремонтных работ прибора во время его работы.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3.13. Техническое обслуживание рециркулятора осуществлять в строгом соответствии с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руководством по эксплуатации прибора (паспортом) при отключенной сети. Замена ламп,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чистка и ремонт осуществляется электротехническим персоналом с уровнем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квал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ификационной группы не ниже III,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изучившим устройство и принцип работы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рециркулятора, или обслуживающей организацией. Замену лампы следует производить при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обесточенном рециркуляторе в чистых хлопчатобумажных перчатках.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3.14. Рекомендуется проводить дезинфекционную обработку решетки защитной нижней 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верхней методом протирания, при этом бактерицидный облучатель-рециркулятор воздуха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должен быть отключен от сети.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3.15. В соответствии с санитарно-эпидемиологическим режимом, установленным в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организации, при проведении дезинфекции помещения проводить дезинфекцию наружных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поверхностей облучателя-рециркулятора,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протирания растворами дезинфекции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поверхностей приборов и аппаратов. При этом облучатель-рециркулятор должен быть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отключен от сети.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3.16. При эксплуатации рециркуляторов применять безопасные методы и приемы работы,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соблюдать требования по охране труда.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3.17. Эксплуатировать только исправный облучатель-рециркулятор воздуха, использовать 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только для тех работ, для которых он предназначен.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3.18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. Отключать облучатель-рециркулятор закрытого типа от сети при обнаружении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неисправностей, указанных в руководстве по эксплуатации завода-изготовителя.</w:t>
      </w:r>
    </w:p>
    <w:p w:rsidR="00405560" w:rsidRPr="00285E25" w:rsidRDefault="00405560" w:rsidP="00124004">
      <w:pPr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85E25">
        <w:rPr>
          <w:rFonts w:ascii="Times New Roman" w:hAnsi="Times New Roman"/>
          <w:b/>
          <w:color w:val="000000"/>
          <w:sz w:val="24"/>
          <w:szCs w:val="24"/>
          <w:lang w:eastAsia="ru-RU"/>
        </w:rPr>
        <w:t>4. Требования охраны труда в аварийных ситуациях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4.1. В случае появления запаха озона в обрабатываемом помещении облучатель-рециркулятор закрытого типа необходимо отключить, освободить помещение от людей 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проветрить его до исчезновения запаха озона, открыв окна, задействовав вытяжную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вентиляцию. Неисправные лампы в приборе заменить на новые или обратиться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обслуживающую организацию.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4.2. При обнаружении на металлических частях рециркулятора напряжения (ощущение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действия электрического тока) необходимо отключить оборудование от электросети,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ограничить доступ к нему людей и доложить своему руководителю.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4.3. При обнаружении дыма и возникновении пожара вывести людей из помещения,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обесточить электроприбор, задействовать автоматическую систему пожарной сигнализации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вручную. При небольшом возгорании и отсутствии явной угрозы жизни принять меры к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ликвидации пожара с помощью имеющихся первичных средств пожаротушения, в ином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случае вызвать пожарную бригаду по телефону 101 или 112. Поставить в известность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непосредственно руководителя.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4.4. При обнаружении повреждений, неисправностей, других нарушений в работе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оолучателя-рециркулятора. которые не могут быть устранены собственными силами, 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возникновении угрозы здоровью, личной или коллективной безопасности работнику следует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отключить прибор от сети, ограничить доступ к нему людей и сообщить об этом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руководителю. Не 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ючать прибор до устранения выявленных нарушений.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Отключить рец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иркулятор воздуха от электросети следует в следующих случаях: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сильный нагрев кабеля питания, корпуса, появление искрения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на металлических частях обнаружено напряжение (ощущение тока)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• при перерыве в подаче электроэнергии.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4.6. При несчастном случае немедленно освободить пострадавшего от действия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травмирующего фактора, соблюдая собственную безопасность, оказать пострадавшему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первую помощь, используя аптечку первой помощи, при необходимости вызвать бригаду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скорой медицинской помощи по телефону 103. По возможности сохранить обстановку, при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которой произошел несчастный случай, если это не угрожает жизни и здоровью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окружающих, для проведения расследования причин возникновения несчастного случая, 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зафиксировать на фото или видео. Сообщить своему руководителю и специалисту по охране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труда.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4.7. В случае нарушения целостности бактерицидных ламп необходимо провести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демеркуризацию помещения в соответствии с «Методическими рекомендациями по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контролю за организацией текущей и заключительной демеркуризации и оценке ее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эффективности».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4.8. При прорыве коммуникационных систем водоснабжения и отопления отключить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бактерицидный облучатель воздуха от сети.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4.9. Немедленно извещать непосредственного руководителя или вышестоящего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 о любой ситуации, угрожающей жизни и здоровью людей, о каждом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происшедшем несчастном случае или об ухудшении состояния здоровья.</w:t>
      </w:r>
    </w:p>
    <w:p w:rsidR="00405560" w:rsidRPr="00285E25" w:rsidRDefault="00405560" w:rsidP="00124004">
      <w:pPr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85E25">
        <w:rPr>
          <w:rFonts w:ascii="Times New Roman" w:hAnsi="Times New Roman"/>
          <w:b/>
          <w:color w:val="000000"/>
          <w:sz w:val="24"/>
          <w:szCs w:val="24"/>
          <w:lang w:eastAsia="ru-RU"/>
        </w:rPr>
        <w:t>5. Требования охраны труда при завершении работы рециркулятора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5.1. По окончании обработки воздуха остановить работу прибора на панели управления,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держась сухими руками за вилку кабеля аккуратно отсоединить подводящий кабель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рециркулятора от розетки.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5.2. Передвижной бактерицидный облучатель-рециркулятор воздуха закрытого типа убрать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специально отведенное место.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. Находящиеся в корпусе прибора бактерицидные лампы, отработавшие свой ресурс,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должны утилизироваться в соответствии с установленными требованиями и нормативными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br/>
        <w:t>документами.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Обо всех замеченных в процессе работы неполадках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неисправностях бактерицидного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об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лучателя-рециркулятора закрытого типа, а также о других нарушениях требований охраны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4004">
        <w:rPr>
          <w:rFonts w:ascii="Times New Roman" w:hAnsi="Times New Roman"/>
          <w:color w:val="000000"/>
          <w:sz w:val="24"/>
          <w:szCs w:val="24"/>
          <w:lang w:eastAsia="ru-RU"/>
        </w:rPr>
        <w:t>труда необходимо сообщить своему непосредственному руководителю.</w:t>
      </w:r>
    </w:p>
    <w:p w:rsidR="00405560" w:rsidRPr="00124004" w:rsidRDefault="00405560" w:rsidP="0012400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05560" w:rsidRPr="00124004" w:rsidRDefault="00405560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405560" w:rsidRPr="00124004" w:rsidSect="00124004">
      <w:pgSz w:w="11909" w:h="16834"/>
      <w:pgMar w:top="1079" w:right="1109" w:bottom="144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FF2"/>
    <w:rsid w:val="00124004"/>
    <w:rsid w:val="001318D4"/>
    <w:rsid w:val="001A6972"/>
    <w:rsid w:val="00285E25"/>
    <w:rsid w:val="00315DEC"/>
    <w:rsid w:val="00334584"/>
    <w:rsid w:val="003D6BED"/>
    <w:rsid w:val="00405560"/>
    <w:rsid w:val="005325A8"/>
    <w:rsid w:val="006C0BC7"/>
    <w:rsid w:val="007A57E4"/>
    <w:rsid w:val="00841FF2"/>
    <w:rsid w:val="008C7030"/>
    <w:rsid w:val="00A4475C"/>
    <w:rsid w:val="00E144BC"/>
    <w:rsid w:val="00E3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6</Pages>
  <Words>2164</Words>
  <Characters>12335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компьютер учителя</cp:lastModifiedBy>
  <cp:revision>6</cp:revision>
  <cp:lastPrinted>2020-09-10T04:13:00Z</cp:lastPrinted>
  <dcterms:created xsi:type="dcterms:W3CDTF">2020-09-09T20:09:00Z</dcterms:created>
  <dcterms:modified xsi:type="dcterms:W3CDTF">2020-10-11T11:52:00Z</dcterms:modified>
</cp:coreProperties>
</file>