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Муниципальное общеобразовательное учреждение</w:t>
      </w:r>
    </w:p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«Ботовская школа»</w:t>
      </w:r>
    </w:p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7E6D40" w:rsidRPr="0029264C" w:rsidTr="00DA676A">
        <w:tc>
          <w:tcPr>
            <w:tcW w:w="4658" w:type="dxa"/>
            <w:vAlign w:val="center"/>
          </w:tcPr>
          <w:p w:rsidR="007E6D40" w:rsidRPr="00D71BF6" w:rsidRDefault="007E6D40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7E6D40" w:rsidRPr="00D71BF6" w:rsidRDefault="007E6D40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7"/>
                <w:szCs w:val="27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141605</wp:posOffset>
                  </wp:positionV>
                  <wp:extent cx="1824355" cy="1623060"/>
                  <wp:effectExtent l="0" t="0" r="444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1623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7E6D40" w:rsidRPr="0029264C" w:rsidTr="00DA676A">
        <w:tc>
          <w:tcPr>
            <w:tcW w:w="4658" w:type="dxa"/>
            <w:vAlign w:val="center"/>
          </w:tcPr>
          <w:p w:rsidR="007E6D40" w:rsidRPr="00D71BF6" w:rsidRDefault="007E6D40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7E6D40" w:rsidRPr="00D71BF6" w:rsidRDefault="007E6D40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 xml:space="preserve">Приказ  от 31.08.2022  № 391   </w:t>
            </w:r>
          </w:p>
          <w:p w:rsidR="007E6D40" w:rsidRPr="00D71BF6" w:rsidRDefault="007E6D40" w:rsidP="00DA6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BF6">
              <w:rPr>
                <w:rFonts w:ascii="Times New Roman" w:hAnsi="Times New Roman" w:cs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7E6D40" w:rsidRPr="004574F0" w:rsidRDefault="007E6D40" w:rsidP="007E6D40">
      <w:pPr>
        <w:adjustRightInd w:val="0"/>
        <w:ind w:firstLine="567"/>
        <w:jc w:val="both"/>
        <w:outlineLvl w:val="0"/>
        <w:rPr>
          <w:rFonts w:ascii="Arial" w:hAnsi="Arial" w:cs="Arial"/>
          <w:sz w:val="20"/>
          <w:szCs w:val="20"/>
          <w:lang w:eastAsia="ru-RU"/>
        </w:rPr>
      </w:pPr>
    </w:p>
    <w:p w:rsidR="007E6D40" w:rsidRPr="004574F0" w:rsidRDefault="007E6D40" w:rsidP="007E6D40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  <w:r w:rsidRPr="004574F0">
        <w:rPr>
          <w:rFonts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7E6D40" w:rsidRPr="004574F0" w:rsidRDefault="007E6D40" w:rsidP="007E6D40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  <w:r w:rsidRPr="004574F0">
        <w:rPr>
          <w:rFonts w:cs="Arial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</w:p>
    <w:p w:rsidR="007E6D40" w:rsidRPr="004574F0" w:rsidRDefault="007E6D40" w:rsidP="007E6D40">
      <w:pPr>
        <w:adjustRightInd w:val="0"/>
        <w:ind w:firstLine="567"/>
        <w:jc w:val="both"/>
        <w:outlineLvl w:val="0"/>
        <w:rPr>
          <w:rFonts w:cs="Arial"/>
          <w:bCs/>
          <w:sz w:val="28"/>
          <w:szCs w:val="28"/>
          <w:lang w:eastAsia="ru-RU"/>
        </w:rPr>
      </w:pPr>
    </w:p>
    <w:p w:rsidR="00356C50" w:rsidRDefault="00356C50" w:rsidP="007E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 xml:space="preserve">Аннотация </w:t>
      </w:r>
    </w:p>
    <w:p w:rsidR="007E6D40" w:rsidRPr="006734E7" w:rsidRDefault="00356C50" w:rsidP="007E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к рабочей программе</w:t>
      </w:r>
    </w:p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внеурочной деятельности</w:t>
      </w:r>
    </w:p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«</w:t>
      </w:r>
      <w:r w:rsidR="00356C50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Знатоки права</w:t>
      </w:r>
      <w:r w:rsidRPr="006734E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»</w:t>
      </w: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</w:t>
      </w: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356C50">
        <w:rPr>
          <w:rFonts w:ascii="Times New Roman" w:hAnsi="Times New Roman" w:cs="Times New Roman"/>
          <w:sz w:val="27"/>
          <w:szCs w:val="27"/>
          <w:lang w:eastAsia="ru-RU"/>
        </w:rPr>
        <w:t>10</w:t>
      </w: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класс (</w:t>
      </w:r>
      <w:r>
        <w:rPr>
          <w:rFonts w:ascii="Times New Roman" w:hAnsi="Times New Roman" w:cs="Times New Roman"/>
          <w:sz w:val="27"/>
          <w:szCs w:val="27"/>
          <w:lang w:eastAsia="ru-RU"/>
        </w:rPr>
        <w:t>17</w:t>
      </w: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час</w:t>
      </w:r>
      <w:r>
        <w:rPr>
          <w:rFonts w:ascii="Times New Roman" w:hAnsi="Times New Roman" w:cs="Times New Roman"/>
          <w:sz w:val="27"/>
          <w:szCs w:val="27"/>
          <w:lang w:eastAsia="ru-RU"/>
        </w:rPr>
        <w:t>ов</w:t>
      </w:r>
      <w:r w:rsidRPr="006734E7">
        <w:rPr>
          <w:rFonts w:ascii="Times New Roman" w:hAnsi="Times New Roman" w:cs="Times New Roman"/>
          <w:sz w:val="27"/>
          <w:szCs w:val="27"/>
          <w:lang w:eastAsia="ru-RU"/>
        </w:rPr>
        <w:t>)</w:t>
      </w:r>
    </w:p>
    <w:p w:rsidR="007E6D40" w:rsidRPr="006734E7" w:rsidRDefault="007E6D40" w:rsidP="00356C5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  </w:t>
      </w: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734E7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Педагог: </w:t>
      </w:r>
      <w:r>
        <w:rPr>
          <w:rFonts w:ascii="Times New Roman" w:hAnsi="Times New Roman" w:cs="Times New Roman"/>
          <w:sz w:val="27"/>
          <w:szCs w:val="27"/>
          <w:lang w:eastAsia="ru-RU"/>
        </w:rPr>
        <w:t>Федорова Г.Н.</w:t>
      </w:r>
    </w:p>
    <w:p w:rsidR="007E6D40" w:rsidRPr="006734E7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D71BF6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D71BF6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D71BF6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D71BF6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D71BF6" w:rsidRDefault="007E6D40" w:rsidP="007E6D40">
      <w:pPr>
        <w:spacing w:after="0" w:line="240" w:lineRule="auto"/>
        <w:ind w:left="-851" w:firstLine="709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7E6D40" w:rsidRPr="006734E7" w:rsidRDefault="007E6D40" w:rsidP="007E6D40">
      <w:pPr>
        <w:pStyle w:val="c34"/>
        <w:shd w:val="clear" w:color="auto" w:fill="FFFFFF"/>
        <w:spacing w:before="0" w:beforeAutospacing="0" w:after="0" w:afterAutospacing="0"/>
        <w:jc w:val="right"/>
        <w:rPr>
          <w:rStyle w:val="c24"/>
          <w:color w:val="000000"/>
          <w:sz w:val="27"/>
          <w:szCs w:val="27"/>
        </w:rPr>
      </w:pPr>
    </w:p>
    <w:p w:rsidR="007E6D40" w:rsidRPr="006734E7" w:rsidRDefault="007E6D40" w:rsidP="007E6D40">
      <w:pPr>
        <w:pStyle w:val="c34"/>
        <w:shd w:val="clear" w:color="auto" w:fill="FFFFFF"/>
        <w:spacing w:before="0" w:beforeAutospacing="0" w:after="0" w:afterAutospacing="0"/>
        <w:jc w:val="right"/>
        <w:rPr>
          <w:rStyle w:val="c24"/>
          <w:color w:val="000000"/>
          <w:sz w:val="27"/>
          <w:szCs w:val="27"/>
        </w:rPr>
      </w:pPr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E6D40" w:rsidRPr="006734E7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д.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6734E7">
        <w:rPr>
          <w:rFonts w:ascii="Times New Roman" w:hAnsi="Times New Roman" w:cs="Times New Roman"/>
          <w:sz w:val="27"/>
          <w:szCs w:val="27"/>
        </w:rPr>
        <w:t>Ботово</w:t>
      </w:r>
      <w:proofErr w:type="spellEnd"/>
    </w:p>
    <w:p w:rsidR="007E6D40" w:rsidRDefault="007E6D4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734E7">
        <w:rPr>
          <w:rFonts w:ascii="Times New Roman" w:hAnsi="Times New Roman" w:cs="Times New Roman"/>
          <w:sz w:val="27"/>
          <w:szCs w:val="27"/>
        </w:rPr>
        <w:t>202</w:t>
      </w:r>
      <w:r>
        <w:rPr>
          <w:rFonts w:ascii="Times New Roman" w:hAnsi="Times New Roman" w:cs="Times New Roman"/>
          <w:sz w:val="27"/>
          <w:szCs w:val="27"/>
        </w:rPr>
        <w:t>2</w:t>
      </w:r>
    </w:p>
    <w:p w:rsidR="00356C50" w:rsidRDefault="00356C50" w:rsidP="007E6D4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56C50" w:rsidRDefault="00356C50" w:rsidP="007E6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C50"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</w:p>
    <w:p w:rsidR="00356C50" w:rsidRPr="00356C50" w:rsidRDefault="00356C50" w:rsidP="007E6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C50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</w:t>
      </w:r>
      <w:r w:rsidRPr="00356C50">
        <w:rPr>
          <w:rFonts w:ascii="Times New Roman" w:hAnsi="Times New Roman" w:cs="Times New Roman"/>
          <w:bCs/>
          <w:sz w:val="24"/>
          <w:szCs w:val="24"/>
          <w:lang w:eastAsia="ru-RU"/>
        </w:rPr>
        <w:t>«Знатоки права»</w:t>
      </w:r>
      <w:r w:rsidRPr="00356C5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56C50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proofErr w:type="gramStart"/>
      <w:r w:rsidRPr="00356C50">
        <w:rPr>
          <w:rFonts w:ascii="Times New Roman" w:hAnsi="Times New Roman" w:cs="Times New Roman"/>
          <w:sz w:val="24"/>
          <w:szCs w:val="24"/>
        </w:rPr>
        <w:t>УМК Е.</w:t>
      </w:r>
      <w:proofErr w:type="gramEnd"/>
      <w:r w:rsidRPr="00356C50">
        <w:rPr>
          <w:rFonts w:ascii="Times New Roman" w:hAnsi="Times New Roman" w:cs="Times New Roman"/>
          <w:sz w:val="24"/>
          <w:szCs w:val="24"/>
        </w:rPr>
        <w:t xml:space="preserve">А. Певцовой в соответствии с задачами модернизации содержания образования, с учетом дидактических требований к уровню подготовки выпускников средней школы. Она включает важнейшие вопросы развития основ правовой культуры учащихся, освоение знаний о правовых принципах, формирование собственных представлений и установок, основанных на современных правовых ценностях. </w:t>
      </w:r>
    </w:p>
    <w:p w:rsidR="00356C50" w:rsidRPr="00356C50" w:rsidRDefault="00356C50" w:rsidP="00356C5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50">
        <w:rPr>
          <w:rFonts w:ascii="Times New Roman" w:hAnsi="Times New Roman" w:cs="Times New Roman"/>
          <w:sz w:val="24"/>
          <w:szCs w:val="24"/>
        </w:rPr>
        <w:t>Цель – пропедевтика базового предмета «обществознание», формирование правовой грамотности обучающихся.</w:t>
      </w:r>
    </w:p>
    <w:p w:rsidR="00356C50" w:rsidRPr="00356C50" w:rsidRDefault="00356C50" w:rsidP="00356C50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356C50">
        <w:rPr>
          <w:b/>
          <w:bCs/>
          <w:color w:val="000000"/>
        </w:rPr>
        <w:t>Количество часов для реализации рабочей программы — 17</w:t>
      </w:r>
    </w:p>
    <w:p w:rsidR="00356C50" w:rsidRPr="00356C50" w:rsidRDefault="00356C50" w:rsidP="00356C50">
      <w:pPr>
        <w:pStyle w:val="a3"/>
        <w:spacing w:before="0" w:beforeAutospacing="0" w:after="0" w:afterAutospacing="0"/>
        <w:rPr>
          <w:color w:val="000000"/>
        </w:rPr>
      </w:pPr>
      <w:r w:rsidRPr="00356C50">
        <w:rPr>
          <w:color w:val="000000"/>
        </w:rPr>
        <w:t xml:space="preserve">Система оценивания – </w:t>
      </w:r>
      <w:proofErr w:type="spellStart"/>
      <w:r w:rsidRPr="00356C50">
        <w:rPr>
          <w:color w:val="000000"/>
        </w:rPr>
        <w:t>безотметочная</w:t>
      </w:r>
      <w:proofErr w:type="spellEnd"/>
    </w:p>
    <w:p w:rsidR="00356C50" w:rsidRPr="00356C50" w:rsidRDefault="00356C50" w:rsidP="00356C50">
      <w:pPr>
        <w:pStyle w:val="a3"/>
        <w:spacing w:before="0" w:beforeAutospacing="0" w:after="0" w:afterAutospacing="0"/>
        <w:rPr>
          <w:color w:val="000000"/>
        </w:rPr>
      </w:pPr>
      <w:r w:rsidRPr="00356C50">
        <w:rPr>
          <w:color w:val="000000"/>
        </w:rPr>
        <w:t>Форма про</w:t>
      </w:r>
      <w:bookmarkStart w:id="0" w:name="_GoBack"/>
      <w:bookmarkEnd w:id="0"/>
      <w:r w:rsidRPr="00356C50">
        <w:rPr>
          <w:color w:val="000000"/>
        </w:rPr>
        <w:t>верки знаний - тестовая</w:t>
      </w:r>
    </w:p>
    <w:p w:rsidR="00356C50" w:rsidRPr="00356C50" w:rsidRDefault="00356C50" w:rsidP="00356C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356C50" w:rsidRPr="00356C50" w:rsidRDefault="00356C50" w:rsidP="00356C5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1. Право в нашей жизни. </w:t>
      </w:r>
      <w:r w:rsidRPr="00356C50">
        <w:rPr>
          <w:rFonts w:ascii="Times New Roman" w:hAnsi="Times New Roman" w:cs="Times New Roman"/>
          <w:sz w:val="24"/>
          <w:szCs w:val="24"/>
        </w:rPr>
        <w:t xml:space="preserve">Конституция РФ. Гражданство. Правовой статус гражданина России. Права и обязанности несовершеннолетних.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>Нормы права. Источники (формы) права. Закон и подзаконный акт. Действие права во времени, в пространстве и по кругу лиц. Основные отрасли права.</w:t>
      </w:r>
      <w:r w:rsidRPr="00356C50">
        <w:rPr>
          <w:rFonts w:ascii="Times New Roman" w:hAnsi="Times New Roman" w:cs="Times New Roman"/>
          <w:sz w:val="24"/>
          <w:szCs w:val="24"/>
        </w:rPr>
        <w:t xml:space="preserve">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>Правотворчество. Общие правила применения права. Толкование права. Правоприменительная практика. Правопорядок.</w:t>
      </w:r>
      <w:r w:rsidRPr="00356C50">
        <w:rPr>
          <w:rFonts w:ascii="Times New Roman" w:hAnsi="Times New Roman" w:cs="Times New Roman"/>
          <w:sz w:val="24"/>
          <w:szCs w:val="24"/>
        </w:rPr>
        <w:t xml:space="preserve">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>Необходимость соблюдения закона и уважения права в стране. Проблемы преступности, наказуемости. Юридическая ответственность.</w:t>
      </w:r>
    </w:p>
    <w:p w:rsidR="00356C50" w:rsidRPr="00356C50" w:rsidRDefault="00356C50" w:rsidP="00356C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2. Семейное право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Правовое регулирование семейных отношений, в том числе порядок заключения и расторжения брака. Правовые аспекты взаимоотношений супругов, которые носят личный и имущественный характер. Правовые основы взаимоотношений родителей и детей, сущность </w:t>
      </w:r>
      <w:proofErr w:type="gramStart"/>
      <w:r w:rsidRPr="00356C50">
        <w:rPr>
          <w:rFonts w:ascii="Times New Roman" w:hAnsi="Times New Roman" w:cs="Times New Roman"/>
          <w:sz w:val="24"/>
          <w:szCs w:val="24"/>
          <w:lang w:eastAsia="ru-RU"/>
        </w:rPr>
        <w:t>право-и</w:t>
      </w:r>
      <w:proofErr w:type="gramEnd"/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 дееспособности граждан РФ.</w:t>
      </w:r>
    </w:p>
    <w:p w:rsidR="00356C50" w:rsidRPr="00356C50" w:rsidRDefault="00356C50" w:rsidP="00356C5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3.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Гражданское право. </w:t>
      </w:r>
      <w:r w:rsidRPr="00356C50">
        <w:rPr>
          <w:rFonts w:ascii="Times New Roman" w:hAnsi="Times New Roman" w:cs="Times New Roman"/>
          <w:sz w:val="24"/>
          <w:szCs w:val="24"/>
        </w:rPr>
        <w:t xml:space="preserve">Особенности правовой культуры в сфере бизнеса, юридические основы российского предпринимательства и его формы. Предпринимательство и основные формы организации предпринимательской деятельности. Виды юридических лиц, действующих в различных сферах экономики.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>Договор, договорные отношения, выполнение обязательств. Правила делового общения. Наследование. Исковое заявление.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4.  Гражданско-правовой спор. 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>Понятие экономических споров и их виды. Понятие гражданс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softHyphen/>
        <w:t>ких споров и их виды. Порядок рассмотрения споров: досудебный (претензионный) и судебный. Стороны в споре. Судебные расходы. Судебные доказательства. Стадии судебного разбирательства (</w:t>
      </w:r>
      <w:proofErr w:type="gramStart"/>
      <w:r w:rsidRPr="00356C50">
        <w:rPr>
          <w:rFonts w:ascii="Times New Roman" w:hAnsi="Times New Roman" w:cs="Times New Roman"/>
          <w:sz w:val="24"/>
          <w:szCs w:val="24"/>
          <w:lang w:eastAsia="ru-RU"/>
        </w:rPr>
        <w:t>под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softHyphen/>
        <w:t>готовительная</w:t>
      </w:r>
      <w:proofErr w:type="gramEnd"/>
      <w:r w:rsidRPr="00356C50">
        <w:rPr>
          <w:rFonts w:ascii="Times New Roman" w:hAnsi="Times New Roman" w:cs="Times New Roman"/>
          <w:sz w:val="24"/>
          <w:szCs w:val="24"/>
          <w:lang w:eastAsia="ru-RU"/>
        </w:rPr>
        <w:t>, исследования обстоятельств дела, судебных пре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softHyphen/>
        <w:t>ний, вынесения решения). Подсудность имущественных споров. Сроки исковой давности.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Раздел 5. Мирровое сообщество на страже закона. 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>Права человека. Международные документы о правах человека. Всеобща я Декларация прав человека. Международная защита прав человека в условиях мирного и военного времени. Правозащитные организации и развитие системы прав человека. Европейский суд по правам человека. Международная защита прав детей. Международные споры и международно-правовая ответственность.</w:t>
      </w:r>
    </w:p>
    <w:p w:rsidR="00356C50" w:rsidRPr="00356C50" w:rsidRDefault="00356C50" w:rsidP="00356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6. Военная и альтернативная гражданская служба.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56C50">
        <w:rPr>
          <w:rFonts w:ascii="Times New Roman" w:hAnsi="Times New Roman" w:cs="Times New Roman"/>
          <w:sz w:val="24"/>
          <w:szCs w:val="24"/>
        </w:rPr>
        <w:t>Закон «Об обороне», «О воинской обязанности и военной службе», «Об альтернативной гражданской службе».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Порядок комплектования Вооруженных Сил современной России: добровольность и обязательность. Основания для освобождения от призыва на военную службу. Право на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получение отсрочки. Поступление на военную службу по контракту. Плюсы и минусы контрактного призыва на военную службу. Право гражданина на отказ от воинской службы по убеждениям. Основания для отказа призывными комиссиями в замене военной службы на </w:t>
      </w:r>
      <w:proofErr w:type="gramStart"/>
      <w:r w:rsidRPr="00356C50">
        <w:rPr>
          <w:rFonts w:ascii="Times New Roman" w:hAnsi="Times New Roman" w:cs="Times New Roman"/>
          <w:sz w:val="24"/>
          <w:szCs w:val="24"/>
          <w:lang w:eastAsia="ru-RU"/>
        </w:rPr>
        <w:t>альтернативную</w:t>
      </w:r>
      <w:proofErr w:type="gramEnd"/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 гражданскую. Места прохождения альтернативной гражданской службы. Пробелы в законодательстве о конституционном праве граждан на альтернативную гражданскую службу. Роль альтернативной гражданской службы в решении актуальных общественных проблем.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Раздел 7. Итоговое занятие.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 Предоставление презентаций.</w:t>
      </w:r>
      <w:r w:rsidRPr="00356C5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6C50" w:rsidRPr="00356C50" w:rsidRDefault="00356C50" w:rsidP="00356C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>Правоохранительные органы. Юридические профессии. Профессиональная деятельность юристов. Адвокаты, их роль в истории. Особенности профессии прокурора. Основные функции прокуратуры на современном этапе.</w:t>
      </w:r>
      <w:r w:rsidRPr="00356C50">
        <w:rPr>
          <w:rFonts w:ascii="Times New Roman" w:hAnsi="Times New Roman" w:cs="Times New Roman"/>
          <w:sz w:val="24"/>
          <w:szCs w:val="24"/>
        </w:rPr>
        <w:t xml:space="preserve"> </w:t>
      </w:r>
      <w:r w:rsidRPr="00356C50">
        <w:rPr>
          <w:rFonts w:ascii="Times New Roman" w:hAnsi="Times New Roman" w:cs="Times New Roman"/>
          <w:sz w:val="24"/>
          <w:szCs w:val="24"/>
          <w:lang w:eastAsia="ru-RU"/>
        </w:rPr>
        <w:t>Профессиональная деятельность нотариуса.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6C50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профессиональной деятельности следователей. </w:t>
      </w:r>
    </w:p>
    <w:p w:rsidR="00356C50" w:rsidRPr="00356C50" w:rsidRDefault="00356C50" w:rsidP="00356C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40"/>
    <w:rsid w:val="00197537"/>
    <w:rsid w:val="00356C50"/>
    <w:rsid w:val="00462CD8"/>
    <w:rsid w:val="007E6D40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4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uiPriority w:val="99"/>
    <w:rsid w:val="007E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uiPriority w:val="99"/>
    <w:rsid w:val="007E6D40"/>
  </w:style>
  <w:style w:type="paragraph" w:styleId="a3">
    <w:name w:val="Normal (Web)"/>
    <w:basedOn w:val="a"/>
    <w:uiPriority w:val="99"/>
    <w:rsid w:val="00356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4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4">
    <w:name w:val="c34"/>
    <w:basedOn w:val="a"/>
    <w:uiPriority w:val="99"/>
    <w:rsid w:val="007E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uiPriority w:val="99"/>
    <w:rsid w:val="007E6D40"/>
  </w:style>
  <w:style w:type="paragraph" w:styleId="a3">
    <w:name w:val="Normal (Web)"/>
    <w:basedOn w:val="a"/>
    <w:uiPriority w:val="99"/>
    <w:rsid w:val="00356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2022-10-17T20:35:00Z</dcterms:created>
  <dcterms:modified xsi:type="dcterms:W3CDTF">2022-10-17T20:51:00Z</dcterms:modified>
</cp:coreProperties>
</file>