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915" w:rsidRDefault="00E01915" w:rsidP="00E01915">
      <w:pPr>
        <w:jc w:val="center"/>
      </w:pPr>
    </w:p>
    <w:p w:rsidR="00E01915" w:rsidRPr="000454BD" w:rsidRDefault="00E01915" w:rsidP="00E01915">
      <w:pPr>
        <w:jc w:val="center"/>
        <w:rPr>
          <w:b/>
        </w:rPr>
      </w:pPr>
      <w:r w:rsidRPr="000454BD">
        <w:rPr>
          <w:b/>
        </w:rPr>
        <w:t>Муниципальное общеобразовательное учреждение</w:t>
      </w:r>
    </w:p>
    <w:p w:rsidR="00E01915" w:rsidRPr="000454BD" w:rsidRDefault="00E01915" w:rsidP="00E01915">
      <w:pPr>
        <w:jc w:val="center"/>
        <w:rPr>
          <w:b/>
        </w:rPr>
      </w:pPr>
      <w:r w:rsidRPr="000454BD">
        <w:rPr>
          <w:b/>
        </w:rPr>
        <w:t>«Ботовская школа»</w:t>
      </w:r>
    </w:p>
    <w:p w:rsidR="00E01915" w:rsidRPr="00F36EAE" w:rsidRDefault="00E01915" w:rsidP="00E01915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915" w:rsidRPr="00F36EAE" w:rsidRDefault="00E01915" w:rsidP="00E01915">
      <w:pPr>
        <w:jc w:val="center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E01915" w:rsidRPr="00F36EAE" w:rsidTr="005A0838">
        <w:tc>
          <w:tcPr>
            <w:tcW w:w="4658" w:type="dxa"/>
            <w:vAlign w:val="center"/>
          </w:tcPr>
          <w:p w:rsidR="00E01915" w:rsidRPr="00F36EAE" w:rsidRDefault="00E01915" w:rsidP="005A0838">
            <w:pPr>
              <w:rPr>
                <w:sz w:val="24"/>
                <w:szCs w:val="24"/>
              </w:rPr>
            </w:pPr>
            <w:r w:rsidRPr="00F36EAE">
              <w:rPr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E01915" w:rsidRPr="00F36EAE" w:rsidRDefault="00E01915" w:rsidP="005A0838">
            <w:pPr>
              <w:rPr>
                <w:sz w:val="24"/>
                <w:szCs w:val="24"/>
              </w:rPr>
            </w:pPr>
            <w:r w:rsidRPr="00F36EAE">
              <w:rPr>
                <w:sz w:val="24"/>
                <w:szCs w:val="24"/>
              </w:rPr>
              <w:t>Утверждено:</w:t>
            </w:r>
          </w:p>
        </w:tc>
      </w:tr>
      <w:tr w:rsidR="00E01915" w:rsidRPr="00F36EAE" w:rsidTr="005A0838">
        <w:tc>
          <w:tcPr>
            <w:tcW w:w="4658" w:type="dxa"/>
            <w:vAlign w:val="center"/>
          </w:tcPr>
          <w:p w:rsidR="00E01915" w:rsidRPr="00F36EAE" w:rsidRDefault="00E01915" w:rsidP="0073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Педсовет  от 3</w:t>
            </w:r>
            <w:r w:rsidR="00734848">
              <w:rPr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sz w:val="24"/>
                <w:szCs w:val="24"/>
              </w:rPr>
              <w:t>.08.2023</w:t>
            </w:r>
            <w:r w:rsidRPr="00F36EAE">
              <w:rPr>
                <w:sz w:val="24"/>
                <w:szCs w:val="24"/>
              </w:rPr>
              <w:t xml:space="preserve"> №  1</w:t>
            </w:r>
          </w:p>
        </w:tc>
        <w:tc>
          <w:tcPr>
            <w:tcW w:w="5019" w:type="dxa"/>
            <w:vAlign w:val="center"/>
          </w:tcPr>
          <w:p w:rsidR="00E01915" w:rsidRPr="00F36EAE" w:rsidRDefault="00E01915" w:rsidP="005A08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 от 31.08.2023  № 355</w:t>
            </w:r>
            <w:r w:rsidRPr="00F36EAE">
              <w:rPr>
                <w:sz w:val="24"/>
                <w:szCs w:val="24"/>
              </w:rPr>
              <w:t xml:space="preserve">   </w:t>
            </w:r>
          </w:p>
          <w:p w:rsidR="00E01915" w:rsidRPr="00F36EAE" w:rsidRDefault="00E01915" w:rsidP="005A0838">
            <w:pPr>
              <w:rPr>
                <w:sz w:val="24"/>
                <w:szCs w:val="24"/>
              </w:rPr>
            </w:pPr>
            <w:r w:rsidRPr="00F36EAE">
              <w:rPr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E01915" w:rsidRDefault="00E01915" w:rsidP="00E01915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E01915" w:rsidRDefault="00E01915" w:rsidP="00E01915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E01915" w:rsidRDefault="00E01915" w:rsidP="00E01915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E01915" w:rsidRDefault="00E01915" w:rsidP="00E01915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E01915" w:rsidRDefault="00E01915" w:rsidP="00E01915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E01915" w:rsidRDefault="00E01915" w:rsidP="00E01915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E01915" w:rsidRDefault="00E01915" w:rsidP="00E01915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E01915" w:rsidRPr="00CB7800" w:rsidRDefault="00E01915" w:rsidP="00E01915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 </w:t>
      </w:r>
      <w:r w:rsidRPr="00CB7800">
        <w:rPr>
          <w:b/>
          <w:bCs/>
        </w:rPr>
        <w:t xml:space="preserve"> </w:t>
      </w:r>
      <w:r>
        <w:rPr>
          <w:b/>
          <w:bCs/>
        </w:rPr>
        <w:t>Рабочая</w:t>
      </w:r>
      <w:r w:rsidRPr="00CB7800">
        <w:rPr>
          <w:b/>
          <w:bCs/>
        </w:rPr>
        <w:t xml:space="preserve"> программ</w:t>
      </w:r>
      <w:r>
        <w:rPr>
          <w:b/>
          <w:bCs/>
        </w:rPr>
        <w:t>а</w:t>
      </w:r>
      <w:r w:rsidRPr="00CB7800">
        <w:rPr>
          <w:b/>
          <w:bCs/>
        </w:rPr>
        <w:t xml:space="preserve"> внеурочной деятельности</w:t>
      </w:r>
    </w:p>
    <w:p w:rsidR="00E01915" w:rsidRDefault="00E01915" w:rsidP="00E01915">
      <w:pPr>
        <w:jc w:val="center"/>
        <w:rPr>
          <w:b/>
          <w:bCs/>
        </w:rPr>
      </w:pPr>
      <w:r>
        <w:rPr>
          <w:b/>
          <w:bCs/>
        </w:rPr>
        <w:t xml:space="preserve">«Математический практикум» для 11 класса </w:t>
      </w:r>
    </w:p>
    <w:p w:rsidR="00E01915" w:rsidRDefault="00E01915" w:rsidP="00E01915">
      <w:pPr>
        <w:jc w:val="center"/>
        <w:rPr>
          <w:b/>
          <w:bCs/>
        </w:rPr>
      </w:pPr>
    </w:p>
    <w:p w:rsidR="00E01915" w:rsidRDefault="00E01915" w:rsidP="00E01915">
      <w:pPr>
        <w:jc w:val="center"/>
        <w:rPr>
          <w:b/>
          <w:bCs/>
        </w:rPr>
      </w:pPr>
    </w:p>
    <w:p w:rsidR="00E01915" w:rsidRDefault="00E01915" w:rsidP="00E01915">
      <w:pPr>
        <w:jc w:val="center"/>
        <w:rPr>
          <w:b/>
          <w:bCs/>
        </w:rPr>
      </w:pPr>
    </w:p>
    <w:p w:rsidR="00E01915" w:rsidRDefault="00E01915" w:rsidP="00E01915">
      <w:pPr>
        <w:jc w:val="right"/>
        <w:rPr>
          <w:bCs/>
        </w:rPr>
      </w:pPr>
      <w:r w:rsidRPr="00BC3194">
        <w:rPr>
          <w:bCs/>
        </w:rPr>
        <w:t xml:space="preserve">Учитель: </w:t>
      </w:r>
      <w:proofErr w:type="spellStart"/>
      <w:r w:rsidR="00C264AF">
        <w:rPr>
          <w:bCs/>
        </w:rPr>
        <w:t>Жолобенко</w:t>
      </w:r>
      <w:proofErr w:type="spellEnd"/>
      <w:r w:rsidR="00C264AF">
        <w:rPr>
          <w:bCs/>
        </w:rPr>
        <w:t xml:space="preserve"> А.Б.</w:t>
      </w: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Default="00E01915" w:rsidP="00E01915">
      <w:pPr>
        <w:jc w:val="right"/>
        <w:rPr>
          <w:bCs/>
        </w:rPr>
      </w:pPr>
    </w:p>
    <w:p w:rsidR="00E01915" w:rsidRPr="00BC3194" w:rsidRDefault="00E01915" w:rsidP="00E01915">
      <w:pPr>
        <w:jc w:val="right"/>
        <w:rPr>
          <w:bCs/>
        </w:rPr>
      </w:pPr>
    </w:p>
    <w:p w:rsidR="00E01915" w:rsidRDefault="00E01915" w:rsidP="00E01915">
      <w:pPr>
        <w:jc w:val="center"/>
        <w:rPr>
          <w:b/>
          <w:bCs/>
        </w:rPr>
      </w:pPr>
    </w:p>
    <w:p w:rsidR="00E01915" w:rsidRDefault="00E01915" w:rsidP="00E01915">
      <w:pPr>
        <w:jc w:val="center"/>
        <w:rPr>
          <w:b/>
          <w:bCs/>
        </w:rPr>
      </w:pPr>
    </w:p>
    <w:p w:rsidR="00E01915" w:rsidRDefault="00E01915" w:rsidP="00E01915">
      <w:pPr>
        <w:jc w:val="center"/>
        <w:rPr>
          <w:bCs/>
        </w:rPr>
      </w:pPr>
      <w:r>
        <w:rPr>
          <w:bCs/>
        </w:rPr>
        <w:t xml:space="preserve">д. </w:t>
      </w:r>
      <w:proofErr w:type="spellStart"/>
      <w:r>
        <w:rPr>
          <w:bCs/>
        </w:rPr>
        <w:t>Ботово</w:t>
      </w:r>
      <w:proofErr w:type="spellEnd"/>
    </w:p>
    <w:p w:rsidR="00E01915" w:rsidRPr="00BC3194" w:rsidRDefault="00E01915" w:rsidP="00E01915">
      <w:pPr>
        <w:jc w:val="center"/>
        <w:rPr>
          <w:bCs/>
        </w:rPr>
      </w:pPr>
      <w:r>
        <w:rPr>
          <w:bCs/>
        </w:rPr>
        <w:t xml:space="preserve"> 2023-2024</w:t>
      </w:r>
      <w:r w:rsidRPr="00BC3194">
        <w:rPr>
          <w:bCs/>
        </w:rPr>
        <w:t xml:space="preserve"> уч. год</w:t>
      </w:r>
    </w:p>
    <w:p w:rsidR="00E01915" w:rsidRPr="00C85254" w:rsidRDefault="00E01915" w:rsidP="00E01915">
      <w:pPr>
        <w:jc w:val="center"/>
      </w:pPr>
    </w:p>
    <w:p w:rsidR="00E01915" w:rsidRPr="00C85254" w:rsidRDefault="00E01915" w:rsidP="00E01915">
      <w:pPr>
        <w:jc w:val="center"/>
      </w:pPr>
    </w:p>
    <w:p w:rsidR="00E01915" w:rsidRDefault="00E01915" w:rsidP="00E01915">
      <w:pPr>
        <w:jc w:val="center"/>
        <w:rPr>
          <w:b/>
          <w:bCs/>
        </w:rPr>
      </w:pPr>
      <w:r w:rsidRPr="00A7676F">
        <w:rPr>
          <w:b/>
          <w:bCs/>
        </w:rPr>
        <w:lastRenderedPageBreak/>
        <w:t xml:space="preserve">Аннотация </w:t>
      </w:r>
    </w:p>
    <w:p w:rsidR="00E01915" w:rsidRPr="0063757C" w:rsidRDefault="00E01915" w:rsidP="00E01915">
      <w:pPr>
        <w:jc w:val="center"/>
        <w:rPr>
          <w:bCs/>
          <w:sz w:val="24"/>
          <w:szCs w:val="24"/>
        </w:rPr>
      </w:pPr>
      <w:r w:rsidRPr="0063757C">
        <w:rPr>
          <w:bCs/>
          <w:sz w:val="24"/>
          <w:szCs w:val="24"/>
        </w:rPr>
        <w:t xml:space="preserve">                                                         </w:t>
      </w:r>
      <w:r>
        <w:rPr>
          <w:bCs/>
          <w:sz w:val="24"/>
          <w:szCs w:val="24"/>
        </w:rPr>
        <w:t xml:space="preserve">             </w:t>
      </w:r>
    </w:p>
    <w:p w:rsidR="00E01915" w:rsidRDefault="00E01915" w:rsidP="00E01915">
      <w:r w:rsidRPr="00A7676F">
        <w:rPr>
          <w:b/>
          <w:bCs/>
        </w:rPr>
        <w:t>Направленность</w:t>
      </w:r>
      <w:r w:rsidRPr="00A7676F">
        <w:t xml:space="preserve">: </w:t>
      </w:r>
      <w:proofErr w:type="spellStart"/>
      <w:r>
        <w:t>общеинтеллектуальная</w:t>
      </w:r>
      <w:proofErr w:type="spellEnd"/>
    </w:p>
    <w:p w:rsidR="00E01915" w:rsidRDefault="00E01915" w:rsidP="00E01915"/>
    <w:p w:rsidR="00E01915" w:rsidRPr="00A7676F" w:rsidRDefault="00E01915" w:rsidP="00E01915">
      <w:r w:rsidRPr="00A7676F">
        <w:rPr>
          <w:b/>
          <w:bCs/>
        </w:rPr>
        <w:t xml:space="preserve">Возраст </w:t>
      </w:r>
      <w:proofErr w:type="gramStart"/>
      <w:r w:rsidRPr="00A7676F">
        <w:rPr>
          <w:b/>
          <w:bCs/>
        </w:rPr>
        <w:t>обучающихся</w:t>
      </w:r>
      <w:proofErr w:type="gramEnd"/>
      <w:r w:rsidRPr="00A7676F">
        <w:rPr>
          <w:b/>
          <w:bCs/>
        </w:rPr>
        <w:t>:</w:t>
      </w:r>
      <w:r w:rsidRPr="00A7676F">
        <w:t xml:space="preserve"> </w:t>
      </w:r>
      <w:r>
        <w:t>11 класс</w:t>
      </w:r>
    </w:p>
    <w:p w:rsidR="00E01915" w:rsidRDefault="00E01915" w:rsidP="00E01915">
      <w:pPr>
        <w:jc w:val="center"/>
        <w:rPr>
          <w:sz w:val="24"/>
          <w:szCs w:val="24"/>
        </w:rPr>
      </w:pPr>
    </w:p>
    <w:p w:rsidR="00E01915" w:rsidRPr="009E7C47" w:rsidRDefault="00E01915" w:rsidP="00E01915">
      <w:r w:rsidRPr="009E7C47">
        <w:rPr>
          <w:b/>
          <w:bCs/>
        </w:rPr>
        <w:t>Срок реализации программы</w:t>
      </w:r>
      <w:r w:rsidRPr="009E7C47">
        <w:t xml:space="preserve">: </w:t>
      </w:r>
      <w:r>
        <w:t>1</w:t>
      </w:r>
      <w:r w:rsidRPr="009E7C47">
        <w:t xml:space="preserve"> год</w:t>
      </w:r>
    </w:p>
    <w:p w:rsidR="00E01915" w:rsidRDefault="00E01915" w:rsidP="00E01915">
      <w:pPr>
        <w:jc w:val="center"/>
        <w:rPr>
          <w:sz w:val="24"/>
          <w:szCs w:val="24"/>
        </w:rPr>
      </w:pPr>
    </w:p>
    <w:p w:rsidR="00E01915" w:rsidRDefault="00E01915" w:rsidP="00E01915">
      <w:pPr>
        <w:jc w:val="both"/>
      </w:pPr>
      <w:r w:rsidRPr="00924C8A">
        <w:rPr>
          <w:b/>
          <w:bCs/>
        </w:rPr>
        <w:t>Краткое содержание</w:t>
      </w:r>
      <w:r w:rsidRPr="009E7C47">
        <w:t xml:space="preserve">: </w:t>
      </w:r>
    </w:p>
    <w:p w:rsidR="00E01915" w:rsidRPr="00A62ED0" w:rsidRDefault="00E01915" w:rsidP="00E01915">
      <w:pPr>
        <w:shd w:val="clear" w:color="auto" w:fill="FFFFFF"/>
        <w:spacing w:line="269" w:lineRule="exact"/>
        <w:ind w:firstLine="567"/>
        <w:jc w:val="both"/>
      </w:pPr>
      <w:r w:rsidRPr="00A62ED0">
        <w:t>Рассматриваются различные способы решения уравнений и их систем, более подробно разбирается функционально-графический метод решения уравне</w:t>
      </w:r>
      <w:r w:rsidRPr="00A62ED0">
        <w:softHyphen/>
        <w:t>ний и метод оценки. Рассматриваются различные виды неравенств: тригонометрические неравенства, иррациональные неравенства, показательные неравен</w:t>
      </w:r>
      <w:r w:rsidRPr="00A62ED0">
        <w:softHyphen/>
        <w:t xml:space="preserve">ства, логарифмические неравенства, неравенства с параметром, смешанные неравенства. Повторяются свойства функций, правила исследования функций с помощью производной и построение графиков функций. </w:t>
      </w:r>
      <w:proofErr w:type="gramStart"/>
      <w:r w:rsidRPr="00A62ED0">
        <w:t>Разбираются текстовые задачи по темам: проценты, сплавы, смеси, движение, работа, производительность.</w:t>
      </w:r>
      <w:proofErr w:type="gramEnd"/>
      <w:r w:rsidRPr="00A62ED0">
        <w:t xml:space="preserve"> Повторяются и обобщаются знания учащихся по планиметрии и стереометрии. </w:t>
      </w:r>
    </w:p>
    <w:p w:rsidR="00E01915" w:rsidRPr="009E7C47" w:rsidRDefault="00E01915" w:rsidP="00E01915"/>
    <w:p w:rsidR="00E01915" w:rsidRPr="00265ABF" w:rsidRDefault="00E01915" w:rsidP="00E01915">
      <w:pPr>
        <w:pStyle w:val="50"/>
        <w:shd w:val="clear" w:color="auto" w:fill="auto"/>
        <w:ind w:left="20" w:firstLine="720"/>
        <w:rPr>
          <w:sz w:val="24"/>
          <w:szCs w:val="24"/>
        </w:rPr>
      </w:pPr>
    </w:p>
    <w:p w:rsidR="00197537" w:rsidRDefault="00197537"/>
    <w:sectPr w:rsidR="00197537" w:rsidSect="008F4E53">
      <w:pgSz w:w="11906" w:h="16838"/>
      <w:pgMar w:top="567" w:right="567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915"/>
    <w:rsid w:val="00197537"/>
    <w:rsid w:val="00462CD8"/>
    <w:rsid w:val="00734848"/>
    <w:rsid w:val="0097576F"/>
    <w:rsid w:val="00B927A1"/>
    <w:rsid w:val="00C264AF"/>
    <w:rsid w:val="00E0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1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19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5">
    <w:name w:val="Основной текст (5)_"/>
    <w:link w:val="50"/>
    <w:rsid w:val="00E01915"/>
    <w:rPr>
      <w:b/>
      <w:bCs/>
      <w:spacing w:val="-1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01915"/>
    <w:pPr>
      <w:widowControl w:val="0"/>
      <w:shd w:val="clear" w:color="auto" w:fill="FFFFFF"/>
      <w:spacing w:line="480" w:lineRule="exact"/>
      <w:ind w:hanging="1120"/>
      <w:jc w:val="both"/>
    </w:pPr>
    <w:rPr>
      <w:rFonts w:asciiTheme="minorHAnsi" w:eastAsiaTheme="minorHAnsi" w:hAnsiTheme="minorHAnsi" w:cstheme="minorBidi"/>
      <w:b/>
      <w:bCs/>
      <w:spacing w:val="-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1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19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5">
    <w:name w:val="Основной текст (5)_"/>
    <w:link w:val="50"/>
    <w:rsid w:val="00E01915"/>
    <w:rPr>
      <w:b/>
      <w:bCs/>
      <w:spacing w:val="-1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01915"/>
    <w:pPr>
      <w:widowControl w:val="0"/>
      <w:shd w:val="clear" w:color="auto" w:fill="FFFFFF"/>
      <w:spacing w:line="480" w:lineRule="exact"/>
      <w:ind w:hanging="1120"/>
      <w:jc w:val="both"/>
    </w:pPr>
    <w:rPr>
      <w:rFonts w:asciiTheme="minorHAnsi" w:eastAsiaTheme="minorHAnsi" w:hAnsiTheme="minorHAnsi" w:cstheme="minorBidi"/>
      <w:b/>
      <w:bCs/>
      <w:spacing w:val="-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2023-09-10T13:10:00Z</dcterms:created>
  <dcterms:modified xsi:type="dcterms:W3CDTF">2023-09-10T20:42:00Z</dcterms:modified>
</cp:coreProperties>
</file>