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67" w:rsidRPr="00734FDD" w:rsidRDefault="00EF1467" w:rsidP="00EF14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EF1467" w:rsidRPr="00734FDD" w:rsidRDefault="00EF1467" w:rsidP="00EF14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«Ботовск</w:t>
      </w:r>
      <w:r>
        <w:rPr>
          <w:rFonts w:ascii="Times New Roman" w:hAnsi="Times New Roman" w:cs="Times New Roman"/>
          <w:sz w:val="28"/>
          <w:szCs w:val="28"/>
        </w:rPr>
        <w:t>ий центр образования</w:t>
      </w:r>
      <w:r w:rsidRPr="00734FDD">
        <w:rPr>
          <w:rFonts w:ascii="Times New Roman" w:hAnsi="Times New Roman" w:cs="Times New Roman"/>
          <w:sz w:val="28"/>
          <w:szCs w:val="28"/>
        </w:rPr>
        <w:t>»</w:t>
      </w:r>
      <w:r w:rsidRPr="00734FD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51" w:tblpY="321"/>
        <w:tblW w:w="9382" w:type="dxa"/>
        <w:tblLook w:val="04A0" w:firstRow="1" w:lastRow="0" w:firstColumn="1" w:lastColumn="0" w:noHBand="0" w:noVBand="1"/>
      </w:tblPr>
      <w:tblGrid>
        <w:gridCol w:w="4286"/>
        <w:gridCol w:w="5096"/>
      </w:tblGrid>
      <w:tr w:rsidR="00EF1467" w:rsidRPr="006D1B9C" w:rsidTr="00D17698">
        <w:tc>
          <w:tcPr>
            <w:tcW w:w="4286" w:type="dxa"/>
            <w:shd w:val="clear" w:color="auto" w:fill="auto"/>
          </w:tcPr>
          <w:p w:rsidR="00EF1467" w:rsidRPr="006D1B9C" w:rsidRDefault="00EF1467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1467" w:rsidRPr="006D1B9C" w:rsidRDefault="00EF1467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:rsidR="00EF1467" w:rsidRPr="006D1B9C" w:rsidRDefault="00EF1467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№  1</w:t>
            </w:r>
          </w:p>
          <w:p w:rsidR="00EF1467" w:rsidRPr="006D1B9C" w:rsidRDefault="00EF1467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shd w:val="clear" w:color="auto" w:fill="auto"/>
          </w:tcPr>
          <w:p w:rsidR="00EF1467" w:rsidRDefault="00EF1467" w:rsidP="00D1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Приказ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EF1467" w:rsidRPr="006D1B9C" w:rsidRDefault="00EF1467" w:rsidP="00D176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B9C">
              <w:rPr>
                <w:rFonts w:ascii="Times New Roman" w:hAnsi="Times New Roman" w:cs="Times New Roman"/>
                <w:sz w:val="24"/>
                <w:szCs w:val="24"/>
              </w:rPr>
              <w:t>Директор ____________/Т.А. Крупнова</w:t>
            </w:r>
          </w:p>
          <w:p w:rsidR="00EF1467" w:rsidRPr="006D1B9C" w:rsidRDefault="00EF1467" w:rsidP="00D176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467" w:rsidRDefault="00EF1467" w:rsidP="00EF146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F1467" w:rsidRPr="00734FDD" w:rsidRDefault="00EF1467" w:rsidP="00EF146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4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1467" w:rsidRDefault="00EF1467" w:rsidP="00EF14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F1467" w:rsidRDefault="00EF1467" w:rsidP="00EF14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F1467" w:rsidRPr="00734FDD" w:rsidRDefault="00EF1467" w:rsidP="00EF14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F1467" w:rsidRPr="00B92A0D" w:rsidRDefault="00EF1467" w:rsidP="00EF146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2A0D">
        <w:rPr>
          <w:rFonts w:ascii="Times New Roman" w:hAnsi="Times New Roman" w:cs="Times New Roman"/>
          <w:bCs/>
          <w:sz w:val="28"/>
          <w:szCs w:val="28"/>
        </w:rPr>
        <w:t>Рабочая программа курса внеурочной деятельности</w:t>
      </w:r>
    </w:p>
    <w:p w:rsidR="009528B1" w:rsidRPr="008730CB" w:rsidRDefault="00EF1467" w:rsidP="00EF146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0CB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9528B1" w:rsidRPr="008730CB">
        <w:rPr>
          <w:rFonts w:ascii="Times New Roman" w:hAnsi="Times New Roman" w:cs="Times New Roman"/>
          <w:bCs/>
          <w:sz w:val="28"/>
          <w:szCs w:val="28"/>
        </w:rPr>
        <w:t>«</w:t>
      </w:r>
      <w:r w:rsidR="009528B1">
        <w:rPr>
          <w:rFonts w:ascii="Times New Roman" w:hAnsi="Times New Roman" w:cs="Times New Roman"/>
          <w:bCs/>
          <w:sz w:val="28"/>
          <w:szCs w:val="28"/>
        </w:rPr>
        <w:t>Азбука Истоков</w:t>
      </w:r>
      <w:r w:rsidR="009528B1" w:rsidRPr="008730CB">
        <w:rPr>
          <w:rFonts w:ascii="Times New Roman" w:hAnsi="Times New Roman" w:cs="Times New Roman"/>
          <w:bCs/>
          <w:sz w:val="28"/>
          <w:szCs w:val="28"/>
        </w:rPr>
        <w:t>»</w:t>
      </w: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Pr="008730CB">
        <w:rPr>
          <w:rFonts w:ascii="Times New Roman" w:hAnsi="Times New Roman" w:cs="Times New Roman"/>
          <w:bCs/>
          <w:sz w:val="28"/>
          <w:szCs w:val="28"/>
        </w:rPr>
        <w:t>класс</w:t>
      </w:r>
    </w:p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ч</w:t>
      </w:r>
    </w:p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Учитель: </w:t>
      </w:r>
      <w:proofErr w:type="spellStart"/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Т.Б.Григорьева</w:t>
      </w:r>
      <w:proofErr w:type="spellEnd"/>
    </w:p>
    <w:p w:rsidR="009528B1" w:rsidRPr="008730CB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proofErr w:type="spellStart"/>
      <w:r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>д.Ботово</w:t>
      </w:r>
      <w:proofErr w:type="spellEnd"/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F1467" w:rsidRDefault="00EF1467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F1467" w:rsidRDefault="00EF1467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F1467" w:rsidRDefault="00EF1467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F1467" w:rsidRDefault="00EF1467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Default="009528B1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528B1" w:rsidRPr="008730CB" w:rsidRDefault="00E76730" w:rsidP="009528B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2024  -2025</w:t>
      </w:r>
      <w:r w:rsidR="009528B1" w:rsidRPr="008730C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учебный год</w:t>
      </w:r>
    </w:p>
    <w:p w:rsidR="003550CF" w:rsidRDefault="003550CF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0CF" w:rsidRDefault="003550CF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0CF" w:rsidRDefault="003550CF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28B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</w:t>
      </w:r>
    </w:p>
    <w:p w:rsidR="009528B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внеурочной деятельности «Азбука Истоков» разработана на основе программы «Истоки» доктора педагогических наук А. В. Камкина в рамках Федерального государственного образовательного стандарта.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«Истоки» – уникальный учебно-методический комплекс, развивающий социокультурные приоритеты образования и общества в целом, задачи которого – научить ребенка почувствовать и осознать свои корни, родство с землей, приобщить его к коренным устоям российской цивилизации.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Направление развитие личности: духовно-нравственное.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Актуальность</w:t>
      </w: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 время, когда во многом утрачены или разрушены идеалы и нравственные ориентиры, когда деструктивные процессы захватывают общество, к сожалению, приходится наблюдать, что проблемы воспитания и культуры перестали быть приоритетными, но не утратили при этом своей значимости для общества в целом, и особенно для педагогической деятельности.</w:t>
      </w:r>
    </w:p>
    <w:p w:rsidR="009528B1" w:rsidRPr="00A97601" w:rsidRDefault="009528B1" w:rsidP="009528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 то, что вокруг нас. Но есть и безобразное. Научить детей отличить одно от другого; сохранять первое и бороться со вторым – одна из задач всей воспитательной работы. Одним из решений этой задачи – создание системы духовно-нравственных ценностей у детей в начальной школе.</w:t>
      </w:r>
    </w:p>
    <w:p w:rsidR="00B508F6" w:rsidRDefault="00B508F6"/>
    <w:sectPr w:rsidR="00B5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8B1"/>
    <w:rsid w:val="003550CF"/>
    <w:rsid w:val="008C2FE0"/>
    <w:rsid w:val="009528B1"/>
    <w:rsid w:val="00B508F6"/>
    <w:rsid w:val="00E76730"/>
    <w:rsid w:val="00EF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5</cp:revision>
  <dcterms:created xsi:type="dcterms:W3CDTF">2023-09-06T13:57:00Z</dcterms:created>
  <dcterms:modified xsi:type="dcterms:W3CDTF">2024-09-22T18:35:00Z</dcterms:modified>
</cp:coreProperties>
</file>