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4E32945D">
      <w:pPr>
        <w:rPr>
          <w:rFonts w:hint="default" w:ascii="Times New Roman" w:hAnsi="Times New Roman" w:cs="Times New Roman"/>
          <w:i/>
          <w:iCs/>
          <w:sz w:val="24"/>
          <w:szCs w:val="24"/>
          <w:lang w:val="ru-RU"/>
        </w:rPr>
      </w:pPr>
      <w:r>
        <w:rPr>
          <w:rFonts w:hint="default" w:ascii="Times New Roman" w:hAnsi="Times New Roman" w:cs="Times New Roman"/>
          <w:i/>
          <w:iCs/>
          <w:sz w:val="24"/>
          <w:szCs w:val="24"/>
          <w:lang w:val="ru-RU"/>
        </w:rPr>
        <w:t>Контрольная</w:t>
      </w:r>
      <w:r>
        <w:rPr>
          <w:rFonts w:hint="default" w:ascii="Times New Roman" w:hAnsi="Times New Roman" w:cs="Times New Roman"/>
          <w:i/>
          <w:iCs/>
          <w:sz w:val="24"/>
          <w:szCs w:val="24"/>
          <w:lang w:val="ru-RU"/>
        </w:rPr>
        <w:t xml:space="preserve"> работа №1.</w:t>
      </w:r>
    </w:p>
    <w:p w14:paraId="26DA8160">
      <w:pPr>
        <w:numPr>
          <w:ilvl w:val="0"/>
          <w:numId w:val="11"/>
        </w:numPr>
        <w:spacing w:after="0" w:line="240" w:lineRule="auto"/>
        <w:rPr>
          <w:rFonts w:hint="default" w:ascii="Times New Roman" w:hAnsi="Times New Roman" w:cs="Times New Roman"/>
          <w:b/>
          <w:bCs/>
          <w:sz w:val="24"/>
          <w:szCs w:val="24"/>
          <w:lang w:val="ru-RU"/>
        </w:rPr>
      </w:pPr>
      <w:r>
        <w:rPr>
          <w:rFonts w:hint="default" w:ascii="Times New Roman" w:hAnsi="Times New Roman" w:cs="Times New Roman"/>
          <w:b/>
          <w:bCs/>
          <w:sz w:val="24"/>
          <w:szCs w:val="24"/>
          <w:lang w:val="ru-RU"/>
        </w:rPr>
        <w:t>К чертам индустриального общества относится:</w:t>
      </w:r>
    </w:p>
    <w:p w14:paraId="2A44F677">
      <w:pPr>
        <w:numPr>
          <w:ilvl w:val="0"/>
          <w:numId w:val="0"/>
        </w:numPr>
        <w:rPr>
          <w:rFonts w:hint="default" w:ascii="Times New Roman" w:hAnsi="Times New Roman" w:cs="Times New Roman"/>
          <w:sz w:val="24"/>
          <w:szCs w:val="24"/>
          <w:lang w:val="ru-RU"/>
        </w:rPr>
      </w:pPr>
      <w:r>
        <w:rPr>
          <w:rFonts w:hint="default" w:ascii="Times New Roman" w:hAnsi="Times New Roman" w:cs="Times New Roman"/>
          <w:sz w:val="24"/>
          <w:szCs w:val="24"/>
          <w:lang w:val="ru-RU"/>
        </w:rPr>
        <w:t>А) Натуральное хозяйство                                                                  Б) Развитие сферы услуг</w:t>
      </w:r>
    </w:p>
    <w:p w14:paraId="42DE21E3">
      <w:pPr>
        <w:numPr>
          <w:ilvl w:val="0"/>
          <w:numId w:val="0"/>
        </w:numPr>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 xml:space="preserve">В) Машинное производство                                                                В) Преобладание доли числа    </w:t>
      </w:r>
    </w:p>
    <w:p w14:paraId="28F4FBFA">
      <w:pPr>
        <w:numPr>
          <w:ilvl w:val="0"/>
          <w:numId w:val="0"/>
        </w:numPr>
        <w:jc w:val="center"/>
        <w:rPr>
          <w:rFonts w:hint="default" w:ascii="Times New Roman" w:hAnsi="Times New Roman" w:cs="Times New Roman"/>
          <w:sz w:val="24"/>
          <w:szCs w:val="24"/>
          <w:lang w:val="ru-RU"/>
        </w:rPr>
      </w:pPr>
      <w:r>
        <w:rPr>
          <w:rFonts w:hint="default" w:ascii="Times New Roman" w:hAnsi="Times New Roman" w:cs="Times New Roman"/>
          <w:sz w:val="24"/>
          <w:szCs w:val="24"/>
          <w:lang w:val="ru-RU"/>
        </w:rPr>
        <w:t xml:space="preserve">                                                                                                      деревеснкого населения над городским</w:t>
      </w:r>
    </w:p>
    <w:p w14:paraId="0D4910FA">
      <w:pPr>
        <w:numPr>
          <w:ilvl w:val="0"/>
          <w:numId w:val="12"/>
        </w:numPr>
        <w:jc w:val="both"/>
        <w:rPr>
          <w:rFonts w:hint="default" w:ascii="Times New Roman" w:hAnsi="Times New Roman" w:cs="Times New Roman"/>
          <w:b/>
          <w:bCs/>
          <w:sz w:val="24"/>
          <w:szCs w:val="24"/>
          <w:lang w:val="ru-RU"/>
        </w:rPr>
      </w:pPr>
      <w:r>
        <w:rPr>
          <w:rFonts w:hint="default" w:ascii="Times New Roman" w:hAnsi="Times New Roman" w:cs="Times New Roman"/>
          <w:b/>
          <w:bCs/>
          <w:sz w:val="24"/>
          <w:szCs w:val="24"/>
          <w:lang w:val="ru-RU"/>
        </w:rPr>
        <w:t>«Транспортная революция» проходила:</w:t>
      </w:r>
    </w:p>
    <w:p w14:paraId="64B94039">
      <w:pPr>
        <w:numPr>
          <w:ilvl w:val="0"/>
          <w:numId w:val="0"/>
        </w:numPr>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А) в 1930 - 1980 -х гг.                                                                  Б) в 1800 - 1820 - гг.</w:t>
      </w:r>
    </w:p>
    <w:p w14:paraId="16E38AA7">
      <w:pPr>
        <w:numPr>
          <w:ilvl w:val="0"/>
          <w:numId w:val="0"/>
        </w:numPr>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В) в 1830 - 1870- х гг.                                                                   Г) в 1850 - 1890 - х гг.</w:t>
      </w:r>
    </w:p>
    <w:p w14:paraId="6BD2E6FE">
      <w:pPr>
        <w:numPr>
          <w:ilvl w:val="0"/>
          <w:numId w:val="12"/>
        </w:numPr>
        <w:ind w:left="0" w:leftChars="0" w:firstLine="0" w:firstLineChars="0"/>
        <w:jc w:val="both"/>
        <w:rPr>
          <w:rFonts w:hint="default" w:ascii="Times New Roman" w:hAnsi="Times New Roman" w:cs="Times New Roman"/>
          <w:b/>
          <w:bCs/>
          <w:sz w:val="24"/>
          <w:szCs w:val="24"/>
          <w:lang w:val="ru-RU"/>
        </w:rPr>
      </w:pPr>
      <w:r>
        <w:rPr>
          <w:rFonts w:hint="default" w:ascii="Times New Roman" w:hAnsi="Times New Roman" w:cs="Times New Roman"/>
          <w:b/>
          <w:bCs/>
          <w:sz w:val="24"/>
          <w:szCs w:val="24"/>
          <w:lang w:val="ru-RU"/>
        </w:rPr>
        <w:t>Монополизация - это:</w:t>
      </w:r>
    </w:p>
    <w:p w14:paraId="61721509">
      <w:pPr>
        <w:numPr>
          <w:ilvl w:val="0"/>
          <w:numId w:val="0"/>
        </w:numPr>
        <w:ind w:leftChars="0"/>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А) Крупные корпорации, стремившиеся единолично диктовать условия в отдельных отраслях;</w:t>
      </w:r>
    </w:p>
    <w:p w14:paraId="50F04B4A">
      <w:pPr>
        <w:numPr>
          <w:ilvl w:val="0"/>
          <w:numId w:val="0"/>
        </w:numPr>
        <w:ind w:leftChars="0"/>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Б) Рост численности городского населения над деревенским;</w:t>
      </w:r>
    </w:p>
    <w:p w14:paraId="2F3CA9E8">
      <w:pPr>
        <w:numPr>
          <w:ilvl w:val="0"/>
          <w:numId w:val="0"/>
        </w:numPr>
        <w:ind w:leftChars="0"/>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В) Корпорации предлагают одинаковый товар одинакового качества и по одной цене;</w:t>
      </w:r>
    </w:p>
    <w:p w14:paraId="160AE818">
      <w:pPr>
        <w:numPr>
          <w:ilvl w:val="0"/>
          <w:numId w:val="0"/>
        </w:numPr>
        <w:ind w:leftChars="0"/>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Г) Идея свободной торговли</w:t>
      </w:r>
    </w:p>
    <w:p w14:paraId="5ABF1CEE">
      <w:pPr>
        <w:numPr>
          <w:ilvl w:val="0"/>
          <w:numId w:val="13"/>
        </w:numPr>
        <w:ind w:leftChars="0"/>
        <w:jc w:val="both"/>
        <w:rPr>
          <w:rFonts w:hint="default" w:ascii="Times New Roman" w:hAnsi="Times New Roman" w:cs="Times New Roman"/>
          <w:b/>
          <w:bCs/>
          <w:sz w:val="24"/>
          <w:szCs w:val="24"/>
          <w:lang w:val="ru-RU"/>
        </w:rPr>
      </w:pPr>
      <w:r>
        <w:rPr>
          <w:rFonts w:hint="default" w:ascii="Times New Roman" w:hAnsi="Times New Roman" w:cs="Times New Roman"/>
          <w:b/>
          <w:bCs/>
          <w:sz w:val="24"/>
          <w:szCs w:val="24"/>
          <w:lang w:val="ru-RU"/>
        </w:rPr>
        <w:t>В какой идеологии решение «рабочего вопроса» является наиболее важной целью:</w:t>
      </w:r>
    </w:p>
    <w:p w14:paraId="7ECF2C4F">
      <w:pPr>
        <w:numPr>
          <w:ilvl w:val="0"/>
          <w:numId w:val="0"/>
        </w:numPr>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А) Консерватизм                                                                                  Б) Анархизм</w:t>
      </w:r>
    </w:p>
    <w:p w14:paraId="35EDAF54">
      <w:pPr>
        <w:numPr>
          <w:ilvl w:val="0"/>
          <w:numId w:val="0"/>
        </w:numPr>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В) Социализм                                                                                       Г) Либерализм</w:t>
      </w:r>
    </w:p>
    <w:p w14:paraId="323A5F50">
      <w:pPr>
        <w:numPr>
          <w:ilvl w:val="0"/>
          <w:numId w:val="13"/>
        </w:numPr>
        <w:ind w:left="0" w:leftChars="0" w:firstLine="0" w:firstLineChars="0"/>
        <w:jc w:val="both"/>
        <w:rPr>
          <w:rFonts w:hint="default" w:ascii="Times New Roman" w:hAnsi="Times New Roman" w:cs="Times New Roman"/>
          <w:b/>
          <w:bCs/>
          <w:sz w:val="24"/>
          <w:szCs w:val="24"/>
          <w:lang w:val="ru-RU"/>
        </w:rPr>
      </w:pPr>
      <w:r>
        <w:rPr>
          <w:rFonts w:hint="default" w:ascii="Times New Roman" w:hAnsi="Times New Roman" w:cs="Times New Roman"/>
          <w:b/>
          <w:bCs/>
          <w:sz w:val="24"/>
          <w:szCs w:val="24"/>
          <w:lang w:val="ru-RU"/>
        </w:rPr>
        <w:t>Джон Булль является олицетворением:</w:t>
      </w:r>
    </w:p>
    <w:p w14:paraId="7244BCCA">
      <w:pPr>
        <w:numPr>
          <w:ilvl w:val="0"/>
          <w:numId w:val="0"/>
        </w:numPr>
        <w:ind w:leftChars="0"/>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А) Великобритании                                                                            Б) США</w:t>
      </w:r>
    </w:p>
    <w:p w14:paraId="4B86DC4D">
      <w:pPr>
        <w:numPr>
          <w:ilvl w:val="0"/>
          <w:numId w:val="0"/>
        </w:numPr>
        <w:ind w:leftChars="0"/>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В) Германии                                                                                        Г) Франции</w:t>
      </w:r>
    </w:p>
    <w:p w14:paraId="27AE7A8B">
      <w:pPr>
        <w:numPr>
          <w:ilvl w:val="0"/>
          <w:numId w:val="13"/>
        </w:numPr>
        <w:ind w:left="0" w:leftChars="0" w:firstLine="0" w:firstLineChars="0"/>
        <w:jc w:val="both"/>
        <w:rPr>
          <w:rFonts w:hint="default" w:ascii="Times New Roman" w:hAnsi="Times New Roman" w:cs="Times New Roman"/>
          <w:b/>
          <w:bCs/>
          <w:sz w:val="24"/>
          <w:szCs w:val="24"/>
          <w:lang w:val="ru-RU"/>
        </w:rPr>
      </w:pPr>
      <w:r>
        <w:rPr>
          <w:rFonts w:hint="default" w:ascii="Times New Roman" w:hAnsi="Times New Roman" w:cs="Times New Roman"/>
          <w:b/>
          <w:bCs/>
          <w:sz w:val="24"/>
          <w:szCs w:val="24"/>
          <w:lang w:val="ru-RU"/>
        </w:rPr>
        <w:t>Представителем роматизма в литературе является:</w:t>
      </w:r>
    </w:p>
    <w:p w14:paraId="76264D8A">
      <w:pPr>
        <w:numPr>
          <w:ilvl w:val="0"/>
          <w:numId w:val="0"/>
        </w:numPr>
        <w:ind w:leftChars="0"/>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А) В. Гюго                                                                                            Б) Ч. Дарвин</w:t>
      </w:r>
    </w:p>
    <w:p w14:paraId="7A90D291">
      <w:pPr>
        <w:numPr>
          <w:ilvl w:val="0"/>
          <w:numId w:val="0"/>
        </w:numPr>
        <w:ind w:leftChars="0"/>
        <w:jc w:val="both"/>
        <w:rPr>
          <w:rFonts w:hint="default" w:ascii="Times New Roman" w:hAnsi="Times New Roman" w:cs="Times New Roman"/>
          <w:sz w:val="24"/>
          <w:szCs w:val="24"/>
          <w:lang w:val="ru-RU"/>
        </w:rPr>
      </w:pPr>
      <w:r>
        <w:rPr>
          <w:rFonts w:hint="default" w:ascii="Times New Roman" w:hAnsi="Times New Roman" w:cs="Times New Roman"/>
          <w:sz w:val="24"/>
          <w:szCs w:val="24"/>
          <w:lang w:val="ru-RU"/>
        </w:rPr>
        <w:t>В) Ф. Шопен                                                                                        Г) Ж. де Местр</w:t>
      </w:r>
    </w:p>
    <w:p w14:paraId="71D21CE6">
      <w:pPr>
        <w:numPr>
          <w:ilvl w:val="0"/>
          <w:numId w:val="13"/>
        </w:numPr>
        <w:ind w:left="0" w:leftChars="0" w:firstLine="0" w:firstLineChars="0"/>
        <w:jc w:val="both"/>
        <w:rPr>
          <w:rFonts w:hint="default" w:ascii="Times New Roman" w:hAnsi="Times New Roman" w:cs="Times New Roman"/>
          <w:b/>
          <w:bCs/>
          <w:sz w:val="24"/>
          <w:szCs w:val="24"/>
          <w:lang w:val="ru-RU"/>
        </w:rPr>
      </w:pPr>
      <w:r>
        <w:rPr>
          <w:rFonts w:hint="default" w:ascii="Times New Roman" w:hAnsi="Times New Roman" w:cs="Times New Roman"/>
          <w:b/>
          <w:bCs/>
          <w:sz w:val="24"/>
          <w:szCs w:val="24"/>
          <w:lang w:val="ru-RU"/>
        </w:rPr>
        <w:t>Кто такие буржуа:</w:t>
      </w:r>
    </w:p>
    <w:p w14:paraId="417DEA67">
      <w:pPr>
        <w:numPr>
          <w:ilvl w:val="0"/>
          <w:numId w:val="0"/>
        </w:numPr>
        <w:ind w:leftChars="0"/>
        <w:jc w:val="both"/>
        <w:rPr>
          <w:rFonts w:hint="default" w:ascii="Times New Roman" w:hAnsi="Times New Roman" w:cs="Times New Roman"/>
          <w:b w:val="0"/>
          <w:bCs w:val="0"/>
          <w:sz w:val="24"/>
          <w:szCs w:val="24"/>
          <w:lang w:val="ru-RU"/>
        </w:rPr>
      </w:pPr>
      <w:r>
        <w:rPr>
          <w:rFonts w:hint="default" w:ascii="Times New Roman" w:hAnsi="Times New Roman" w:cs="Times New Roman"/>
          <w:b w:val="0"/>
          <w:bCs w:val="0"/>
          <w:sz w:val="24"/>
          <w:szCs w:val="24"/>
          <w:lang w:val="ru-RU"/>
        </w:rPr>
        <w:t>А) Крестьяне                                                                                       Б) Дворяне</w:t>
      </w:r>
    </w:p>
    <w:p w14:paraId="4F322063">
      <w:pPr>
        <w:numPr>
          <w:ilvl w:val="0"/>
          <w:numId w:val="0"/>
        </w:numPr>
        <w:ind w:leftChars="0"/>
        <w:jc w:val="both"/>
        <w:rPr>
          <w:rFonts w:hint="default" w:ascii="Times New Roman" w:hAnsi="Times New Roman" w:cs="Times New Roman"/>
          <w:b w:val="0"/>
          <w:bCs w:val="0"/>
          <w:sz w:val="24"/>
          <w:szCs w:val="24"/>
          <w:lang w:val="ru-RU"/>
        </w:rPr>
      </w:pPr>
      <w:r>
        <w:rPr>
          <w:rFonts w:hint="default" w:ascii="Times New Roman" w:hAnsi="Times New Roman" w:cs="Times New Roman"/>
          <w:b w:val="0"/>
          <w:bCs w:val="0"/>
          <w:sz w:val="24"/>
          <w:szCs w:val="24"/>
          <w:lang w:val="ru-RU"/>
        </w:rPr>
        <w:t>В) Предприниматели                                                                         Г) Жители городов</w:t>
      </w:r>
    </w:p>
    <w:p w14:paraId="261237A3">
      <w:pPr>
        <w:numPr>
          <w:ilvl w:val="0"/>
          <w:numId w:val="13"/>
        </w:numPr>
        <w:ind w:left="0" w:leftChars="0" w:firstLine="0" w:firstLineChars="0"/>
        <w:jc w:val="both"/>
        <w:rPr>
          <w:rFonts w:hint="default" w:ascii="Times New Roman" w:hAnsi="Times New Roman" w:cs="Times New Roman"/>
          <w:b/>
          <w:bCs/>
          <w:color w:val="auto"/>
          <w:sz w:val="24"/>
          <w:szCs w:val="24"/>
          <w:lang w:val="ru-RU"/>
        </w:rPr>
      </w:pPr>
      <w:r>
        <w:rPr>
          <w:rFonts w:hint="default" w:ascii="Times New Roman" w:hAnsi="Times New Roman" w:eastAsia="Arial" w:cs="Times New Roman"/>
          <w:b/>
          <w:bCs/>
          <w:i w:val="0"/>
          <w:iCs w:val="0"/>
          <w:caps w:val="0"/>
          <w:color w:val="auto"/>
          <w:spacing w:val="0"/>
          <w:sz w:val="24"/>
          <w:szCs w:val="24"/>
          <w:shd w:val="clear" w:fill="FFFFFF"/>
          <w:lang w:val="ru-RU"/>
        </w:rPr>
        <w:t>О</w:t>
      </w:r>
      <w:r>
        <w:rPr>
          <w:rFonts w:hint="default" w:ascii="Times New Roman" w:hAnsi="Times New Roman" w:eastAsia="Arial" w:cs="Times New Roman"/>
          <w:b/>
          <w:bCs/>
          <w:i w:val="0"/>
          <w:iCs w:val="0"/>
          <w:caps w:val="0"/>
          <w:color w:val="auto"/>
          <w:spacing w:val="0"/>
          <w:sz w:val="24"/>
          <w:szCs w:val="24"/>
          <w:shd w:val="clear" w:fill="FFFFFF"/>
        </w:rPr>
        <w:t>бщественные, относительно устойчивые большие социальные группы (например, крестьянство, рабочий класс, буржуазия</w:t>
      </w:r>
      <w:r>
        <w:rPr>
          <w:rFonts w:hint="default" w:ascii="Times New Roman" w:hAnsi="Times New Roman" w:eastAsia="Arial" w:cs="Times New Roman"/>
          <w:b/>
          <w:bCs/>
          <w:i w:val="0"/>
          <w:iCs w:val="0"/>
          <w:caps w:val="0"/>
          <w:color w:val="auto"/>
          <w:spacing w:val="0"/>
          <w:sz w:val="24"/>
          <w:szCs w:val="24"/>
          <w:shd w:val="clear" w:fill="FFFFFF"/>
          <w:lang w:val="ru-RU"/>
        </w:rPr>
        <w:t>:</w:t>
      </w:r>
    </w:p>
    <w:p w14:paraId="37B5308D">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А) Сословия                                                                                       Б) Классы</w:t>
      </w:r>
    </w:p>
    <w:p w14:paraId="6300705D">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В) Ассоциация                                                                                    Г) Объединения</w:t>
      </w:r>
    </w:p>
    <w:p w14:paraId="2C656BBB">
      <w:pPr>
        <w:numPr>
          <w:ilvl w:val="0"/>
          <w:numId w:val="13"/>
        </w:numPr>
        <w:ind w:left="0" w:leftChars="0" w:firstLine="0" w:firstLineChars="0"/>
        <w:jc w:val="both"/>
        <w:rPr>
          <w:rFonts w:hint="default" w:ascii="Times New Roman" w:hAnsi="Times New Roman" w:eastAsia="Arial" w:cs="Times New Roman"/>
          <w:b/>
          <w:bCs/>
          <w:i w:val="0"/>
          <w:iCs w:val="0"/>
          <w:caps w:val="0"/>
          <w:color w:val="auto"/>
          <w:spacing w:val="0"/>
          <w:sz w:val="24"/>
          <w:szCs w:val="24"/>
          <w:shd w:val="clear" w:fill="FFFFFF"/>
          <w:lang w:val="ru-RU"/>
        </w:rPr>
      </w:pPr>
      <w:r>
        <w:rPr>
          <w:rFonts w:hint="default" w:ascii="Times New Roman" w:hAnsi="Times New Roman" w:eastAsia="Arial" w:cs="Times New Roman"/>
          <w:b/>
          <w:bCs/>
          <w:i w:val="0"/>
          <w:iCs w:val="0"/>
          <w:caps w:val="0"/>
          <w:color w:val="auto"/>
          <w:spacing w:val="0"/>
          <w:sz w:val="24"/>
          <w:szCs w:val="24"/>
          <w:shd w:val="clear" w:fill="FFFFFF"/>
          <w:lang w:val="ru-RU"/>
        </w:rPr>
        <w:t>Одна из причин «читательской революции»:</w:t>
      </w:r>
    </w:p>
    <w:p w14:paraId="7CD0917A">
      <w:pPr>
        <w:numPr>
          <w:ilvl w:val="0"/>
          <w:numId w:val="0"/>
        </w:numPr>
        <w:ind w:leftChars="0"/>
        <w:jc w:val="center"/>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 xml:space="preserve">А) Рост численности населения                                      Б) Печать многих произведений в журналах   </w:t>
      </w:r>
    </w:p>
    <w:p w14:paraId="3C99C6E2">
      <w:pPr>
        <w:numPr>
          <w:ilvl w:val="0"/>
          <w:numId w:val="0"/>
        </w:numPr>
        <w:ind w:leftChars="0"/>
        <w:jc w:val="center"/>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 xml:space="preserve">                                                                                           и газетах</w:t>
      </w:r>
    </w:p>
    <w:p w14:paraId="32F159D6">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В) Безработица                                                                    Г) Закрытие библиотек</w:t>
      </w:r>
    </w:p>
    <w:p w14:paraId="63FA55A8">
      <w:pPr>
        <w:numPr>
          <w:ilvl w:val="0"/>
          <w:numId w:val="0"/>
        </w:numPr>
        <w:ind w:leftChars="0"/>
        <w:jc w:val="both"/>
        <w:rPr>
          <w:rFonts w:hint="default" w:ascii="Times New Roman" w:hAnsi="Times New Roman" w:eastAsia="Arial" w:cs="Times New Roman"/>
          <w:b/>
          <w:bCs/>
          <w:i w:val="0"/>
          <w:iCs w:val="0"/>
          <w:caps w:val="0"/>
          <w:color w:val="auto"/>
          <w:spacing w:val="0"/>
          <w:sz w:val="24"/>
          <w:szCs w:val="24"/>
          <w:shd w:val="clear" w:fill="FFFFFF"/>
          <w:lang w:val="ru-RU"/>
        </w:rPr>
      </w:pPr>
    </w:p>
    <w:p w14:paraId="01B4F321">
      <w:pPr>
        <w:numPr>
          <w:ilvl w:val="0"/>
          <w:numId w:val="13"/>
        </w:numPr>
        <w:ind w:left="0" w:leftChars="0" w:firstLine="0" w:firstLineChars="0"/>
        <w:jc w:val="both"/>
        <w:rPr>
          <w:rFonts w:hint="default" w:ascii="Times New Roman" w:hAnsi="Times New Roman" w:eastAsia="Arial" w:cs="Times New Roman"/>
          <w:b/>
          <w:bCs/>
          <w:i w:val="0"/>
          <w:iCs w:val="0"/>
          <w:caps w:val="0"/>
          <w:color w:val="auto"/>
          <w:spacing w:val="0"/>
          <w:sz w:val="24"/>
          <w:szCs w:val="24"/>
          <w:shd w:val="clear" w:fill="FFFFFF"/>
          <w:lang w:val="ru-RU"/>
        </w:rPr>
      </w:pPr>
      <w:r>
        <w:rPr>
          <w:rFonts w:hint="default" w:ascii="Times New Roman" w:hAnsi="Times New Roman" w:eastAsia="Arial" w:cs="Times New Roman"/>
          <w:b/>
          <w:bCs/>
          <w:i w:val="0"/>
          <w:iCs w:val="0"/>
          <w:caps w:val="0"/>
          <w:color w:val="auto"/>
          <w:spacing w:val="0"/>
          <w:sz w:val="24"/>
          <w:szCs w:val="24"/>
          <w:shd w:val="clear" w:fill="FFFFFF"/>
          <w:lang w:val="ru-RU"/>
        </w:rPr>
        <w:t>Основоположник позитивизма:</w:t>
      </w:r>
    </w:p>
    <w:p w14:paraId="20F1EC31">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А) Конт О.                                                                               Б) Кант И.</w:t>
      </w:r>
    </w:p>
    <w:p w14:paraId="07D4E24F">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В) Маркони Г.                                                                         В) Пастер Л.</w:t>
      </w:r>
    </w:p>
    <w:p w14:paraId="7B48C1D9">
      <w:pPr>
        <w:numPr>
          <w:ilvl w:val="0"/>
          <w:numId w:val="13"/>
        </w:numPr>
        <w:ind w:left="0" w:leftChars="0" w:firstLine="0" w:firstLineChars="0"/>
        <w:jc w:val="both"/>
        <w:rPr>
          <w:rFonts w:hint="default" w:ascii="Times New Roman" w:hAnsi="Times New Roman" w:eastAsia="Arial" w:cs="Times New Roman"/>
          <w:b/>
          <w:bCs/>
          <w:i w:val="0"/>
          <w:iCs w:val="0"/>
          <w:caps w:val="0"/>
          <w:color w:val="auto"/>
          <w:spacing w:val="0"/>
          <w:sz w:val="24"/>
          <w:szCs w:val="24"/>
          <w:shd w:val="clear" w:fill="FFFFFF"/>
          <w:lang w:val="ru-RU"/>
        </w:rPr>
      </w:pPr>
      <w:r>
        <w:rPr>
          <w:rFonts w:hint="default" w:ascii="Times New Roman" w:hAnsi="Times New Roman" w:eastAsia="Arial" w:cs="Times New Roman"/>
          <w:b/>
          <w:bCs/>
          <w:i w:val="0"/>
          <w:iCs w:val="0"/>
          <w:caps w:val="0"/>
          <w:color w:val="auto"/>
          <w:spacing w:val="0"/>
          <w:sz w:val="24"/>
          <w:szCs w:val="24"/>
          <w:shd w:val="clear" w:fill="FFFFFF"/>
          <w:lang w:val="ru-RU"/>
        </w:rPr>
        <w:t>Демографическая революция выражалась в:</w:t>
      </w:r>
    </w:p>
    <w:p w14:paraId="32E22A16">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А) росте городского населения над сельским                     Б) росте численности населения в Европе</w:t>
      </w:r>
    </w:p>
    <w:p w14:paraId="241F83FE">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В) снижении доли городского населения                            Г) катастрофическом росте бедности</w:t>
      </w:r>
    </w:p>
    <w:p w14:paraId="23DC3CC1">
      <w:pPr>
        <w:numPr>
          <w:ilvl w:val="0"/>
          <w:numId w:val="13"/>
        </w:numPr>
        <w:spacing w:after="0" w:line="360" w:lineRule="auto"/>
        <w:ind w:left="0" w:leftChars="0" w:firstLine="0" w:firstLineChars="0"/>
        <w:rPr>
          <w:rFonts w:ascii="Times New Roman" w:hAnsi="Times New Roman" w:eastAsia="Calibri" w:cs="Times New Roman"/>
          <w:b/>
          <w:sz w:val="24"/>
          <w:szCs w:val="24"/>
        </w:rPr>
      </w:pPr>
      <w:r>
        <w:rPr>
          <w:rFonts w:ascii="Times New Roman" w:hAnsi="Times New Roman" w:eastAsia="Calibri" w:cs="Times New Roman"/>
          <w:b/>
          <w:sz w:val="24"/>
          <w:szCs w:val="24"/>
        </w:rPr>
        <w:t>Соедините понятие и его определение</w:t>
      </w:r>
    </w:p>
    <w:tbl>
      <w:tblPr>
        <w:tblStyle w:val="118"/>
        <w:tblW w:w="0" w:type="auto"/>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79"/>
        <w:gridCol w:w="8440"/>
      </w:tblGrid>
      <w:tr w14:paraId="74D96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trPr>
        <w:tc>
          <w:tcPr>
            <w:tcW w:w="2379" w:type="dxa"/>
          </w:tcPr>
          <w:p w14:paraId="7E6416A7">
            <w:pPr>
              <w:spacing w:after="0" w:line="360" w:lineRule="auto"/>
              <w:rPr>
                <w:rFonts w:hint="default" w:ascii="Times New Roman" w:hAnsi="Times New Roman" w:eastAsia="Calibri" w:cs="Times New Roman"/>
                <w:sz w:val="24"/>
                <w:szCs w:val="24"/>
                <w:lang w:val="ru-RU"/>
              </w:rPr>
            </w:pPr>
            <w:r>
              <w:rPr>
                <w:rFonts w:ascii="Times New Roman" w:hAnsi="Times New Roman" w:eastAsia="Calibri" w:cs="Times New Roman"/>
                <w:sz w:val="24"/>
                <w:szCs w:val="24"/>
              </w:rPr>
              <w:t xml:space="preserve">1) </w:t>
            </w:r>
            <w:r>
              <w:rPr>
                <w:rFonts w:ascii="Times New Roman" w:hAnsi="Times New Roman" w:eastAsia="Calibri" w:cs="Times New Roman"/>
                <w:sz w:val="24"/>
                <w:szCs w:val="24"/>
                <w:lang w:val="ru-RU"/>
              </w:rPr>
              <w:t>Идеология</w:t>
            </w:r>
          </w:p>
        </w:tc>
        <w:tc>
          <w:tcPr>
            <w:tcW w:w="8440" w:type="dxa"/>
          </w:tcPr>
          <w:p w14:paraId="7A994A83">
            <w:pPr>
              <w:spacing w:after="0" w:line="360" w:lineRule="auto"/>
              <w:rPr>
                <w:rFonts w:hint="default" w:ascii="Times New Roman" w:hAnsi="Times New Roman" w:eastAsia="Calibri" w:cs="Times New Roman"/>
                <w:sz w:val="24"/>
                <w:szCs w:val="24"/>
                <w:lang w:val="ru-RU"/>
              </w:rPr>
            </w:pPr>
            <w:r>
              <w:rPr>
                <w:rFonts w:ascii="Times New Roman" w:hAnsi="Times New Roman" w:eastAsia="Calibri" w:cs="Times New Roman"/>
                <w:sz w:val="24"/>
                <w:szCs w:val="24"/>
              </w:rPr>
              <w:t xml:space="preserve">А) </w:t>
            </w:r>
            <w:r>
              <w:rPr>
                <w:rFonts w:ascii="Times New Roman" w:hAnsi="Times New Roman" w:eastAsia="Calibri" w:cs="Times New Roman"/>
                <w:sz w:val="24"/>
                <w:szCs w:val="24"/>
                <w:lang w:val="ru-RU"/>
              </w:rPr>
              <w:t>возможность</w:t>
            </w:r>
            <w:r>
              <w:rPr>
                <w:rFonts w:hint="default" w:ascii="Times New Roman" w:hAnsi="Times New Roman" w:eastAsia="Calibri" w:cs="Times New Roman"/>
                <w:sz w:val="24"/>
                <w:szCs w:val="24"/>
                <w:lang w:val="ru-RU"/>
              </w:rPr>
              <w:t xml:space="preserve"> перейти из одной общественной группы в другую</w:t>
            </w:r>
          </w:p>
        </w:tc>
      </w:tr>
      <w:tr w14:paraId="0F22A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2379" w:type="dxa"/>
          </w:tcPr>
          <w:p w14:paraId="44FFA6BD">
            <w:pPr>
              <w:spacing w:after="0" w:line="360" w:lineRule="auto"/>
              <w:rPr>
                <w:rFonts w:hint="default" w:ascii="Times New Roman" w:hAnsi="Times New Roman" w:eastAsia="Calibri" w:cs="Times New Roman"/>
                <w:sz w:val="24"/>
                <w:szCs w:val="24"/>
                <w:lang w:val="ru-RU"/>
              </w:rPr>
            </w:pPr>
            <w:r>
              <w:rPr>
                <w:rFonts w:ascii="Times New Roman" w:hAnsi="Times New Roman" w:eastAsia="Calibri" w:cs="Times New Roman"/>
                <w:sz w:val="24"/>
                <w:szCs w:val="24"/>
              </w:rPr>
              <w:t xml:space="preserve">2) </w:t>
            </w:r>
            <w:r>
              <w:rPr>
                <w:rFonts w:ascii="Times New Roman" w:hAnsi="Times New Roman" w:eastAsia="Calibri" w:cs="Times New Roman"/>
                <w:sz w:val="24"/>
                <w:szCs w:val="24"/>
                <w:lang w:val="ru-RU"/>
              </w:rPr>
              <w:t>Парламент</w:t>
            </w:r>
          </w:p>
        </w:tc>
        <w:tc>
          <w:tcPr>
            <w:tcW w:w="8440" w:type="dxa"/>
          </w:tcPr>
          <w:p w14:paraId="4EAB3BDD">
            <w:pPr>
              <w:spacing w:after="0" w:line="360" w:lineRule="auto"/>
              <w:rPr>
                <w:rFonts w:hint="default" w:ascii="Times New Roman" w:hAnsi="Times New Roman" w:eastAsia="Calibri" w:cs="Times New Roman"/>
                <w:sz w:val="24"/>
                <w:szCs w:val="24"/>
                <w:lang w:val="ru-RU"/>
              </w:rPr>
            </w:pPr>
            <w:r>
              <w:rPr>
                <w:rFonts w:ascii="Times New Roman" w:hAnsi="Times New Roman" w:eastAsia="Calibri" w:cs="Times New Roman"/>
                <w:sz w:val="24"/>
                <w:szCs w:val="24"/>
              </w:rPr>
              <w:t xml:space="preserve">Б) </w:t>
            </w:r>
            <w:r>
              <w:rPr>
                <w:rFonts w:ascii="Times New Roman" w:hAnsi="Times New Roman" w:eastAsia="Calibri" w:cs="Times New Roman"/>
                <w:sz w:val="24"/>
                <w:szCs w:val="24"/>
                <w:lang w:val="ru-RU"/>
              </w:rPr>
              <w:t>Высший</w:t>
            </w:r>
            <w:r>
              <w:rPr>
                <w:rFonts w:hint="default" w:ascii="Times New Roman" w:hAnsi="Times New Roman" w:eastAsia="Calibri" w:cs="Times New Roman"/>
                <w:sz w:val="24"/>
                <w:szCs w:val="24"/>
                <w:lang w:val="ru-RU"/>
              </w:rPr>
              <w:t xml:space="preserve"> представительный орган, состоящий из двух палат</w:t>
            </w:r>
          </w:p>
        </w:tc>
      </w:tr>
      <w:tr w14:paraId="7B548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2379" w:type="dxa"/>
          </w:tcPr>
          <w:p w14:paraId="7C78FF69">
            <w:pPr>
              <w:spacing w:after="0" w:line="360" w:lineRule="auto"/>
              <w:rPr>
                <w:rFonts w:hint="default" w:ascii="Times New Roman" w:hAnsi="Times New Roman" w:eastAsia="Calibri" w:cs="Times New Roman"/>
                <w:sz w:val="24"/>
                <w:szCs w:val="24"/>
                <w:lang w:val="ru-RU"/>
              </w:rPr>
            </w:pPr>
            <w:r>
              <w:rPr>
                <w:rFonts w:ascii="Times New Roman" w:hAnsi="Times New Roman" w:eastAsia="Calibri" w:cs="Times New Roman"/>
                <w:sz w:val="24"/>
                <w:szCs w:val="24"/>
              </w:rPr>
              <w:t xml:space="preserve">3) </w:t>
            </w:r>
            <w:r>
              <w:rPr>
                <w:rFonts w:ascii="Times New Roman" w:hAnsi="Times New Roman" w:eastAsia="Calibri" w:cs="Times New Roman"/>
                <w:sz w:val="24"/>
                <w:szCs w:val="24"/>
                <w:lang w:val="ru-RU"/>
              </w:rPr>
              <w:t>Суфражистки</w:t>
            </w:r>
          </w:p>
        </w:tc>
        <w:tc>
          <w:tcPr>
            <w:tcW w:w="8440" w:type="dxa"/>
          </w:tcPr>
          <w:p w14:paraId="1E68E978">
            <w:pPr>
              <w:spacing w:after="0" w:line="360" w:lineRule="auto"/>
              <w:rPr>
                <w:rFonts w:ascii="Times New Roman" w:hAnsi="Times New Roman" w:eastAsia="Calibri" w:cs="Times New Roman"/>
                <w:sz w:val="24"/>
                <w:szCs w:val="24"/>
              </w:rPr>
            </w:pPr>
            <w:r>
              <w:rPr>
                <w:rFonts w:ascii="Times New Roman" w:hAnsi="Times New Roman" w:eastAsia="Calibri" w:cs="Times New Roman"/>
                <w:sz w:val="24"/>
                <w:szCs w:val="24"/>
              </w:rPr>
              <w:t>В) Организации женщин, которые боролись за политические права</w:t>
            </w:r>
          </w:p>
        </w:tc>
      </w:tr>
      <w:tr w14:paraId="3CA13E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39" w:hRule="atLeast"/>
        </w:trPr>
        <w:tc>
          <w:tcPr>
            <w:tcW w:w="2379" w:type="dxa"/>
          </w:tcPr>
          <w:p w14:paraId="08B84939">
            <w:pPr>
              <w:numPr>
                <w:ilvl w:val="0"/>
                <w:numId w:val="12"/>
              </w:numPr>
              <w:spacing w:after="0" w:line="360" w:lineRule="auto"/>
              <w:ind w:left="0" w:leftChars="0" w:firstLine="0" w:firstLineChars="0"/>
              <w:rPr>
                <w:rFonts w:hint="default" w:ascii="Times New Roman" w:hAnsi="Times New Roman" w:eastAsia="Calibri" w:cs="Times New Roman"/>
                <w:sz w:val="24"/>
                <w:szCs w:val="24"/>
                <w:lang w:val="ru-RU"/>
              </w:rPr>
            </w:pPr>
            <w:r>
              <w:rPr>
                <w:rFonts w:hint="default" w:ascii="Times New Roman" w:hAnsi="Times New Roman" w:eastAsia="Calibri" w:cs="Times New Roman"/>
                <w:sz w:val="24"/>
                <w:szCs w:val="24"/>
                <w:lang w:val="ru-RU"/>
              </w:rPr>
              <w:t>Урбанизация</w:t>
            </w:r>
          </w:p>
        </w:tc>
        <w:tc>
          <w:tcPr>
            <w:tcW w:w="8440" w:type="dxa"/>
          </w:tcPr>
          <w:p w14:paraId="2FECCD2D">
            <w:pPr>
              <w:spacing w:after="0" w:line="360" w:lineRule="auto"/>
              <w:jc w:val="both"/>
              <w:rPr>
                <w:rFonts w:hint="default" w:ascii="Times New Roman" w:hAnsi="Times New Roman" w:eastAsia="Calibri" w:cs="Times New Roman"/>
                <w:sz w:val="24"/>
                <w:szCs w:val="24"/>
                <w:lang w:val="ru-RU"/>
              </w:rPr>
            </w:pPr>
            <w:r>
              <w:rPr>
                <w:rFonts w:ascii="Times New Roman" w:hAnsi="Times New Roman" w:eastAsia="Calibri" w:cs="Times New Roman"/>
                <w:sz w:val="24"/>
                <w:szCs w:val="24"/>
              </w:rPr>
              <w:t xml:space="preserve">Г) </w:t>
            </w:r>
            <w:r>
              <w:rPr>
                <w:rFonts w:ascii="Times New Roman" w:hAnsi="Times New Roman" w:eastAsia="Calibri" w:cs="Times New Roman"/>
                <w:sz w:val="24"/>
                <w:szCs w:val="24"/>
                <w:lang w:val="en-US" w:eastAsia="zh-CN"/>
              </w:rPr>
              <w:t xml:space="preserve">система взглядов и идей, в которых осознаются </w:t>
            </w:r>
            <w:r>
              <w:rPr>
                <w:rFonts w:hint="default" w:ascii="Times New Roman" w:hAnsi="Times New Roman" w:eastAsia="Calibri" w:cs="Times New Roman"/>
                <w:sz w:val="24"/>
                <w:szCs w:val="24"/>
                <w:lang w:val="en-US" w:eastAsia="zh-CN"/>
              </w:rPr>
              <w:t>и оцениваются отношения людей и социальных групп к социальной действительности, социальные проблемы и конфликты, содержатся цели политической деятельности, а также конкретные методы и действия, направленные на закрепление или изменение (развитие) общества в соответствии с этими целями</w:t>
            </w:r>
            <w:r>
              <w:rPr>
                <w:rFonts w:hint="default" w:ascii="Times New Roman" w:hAnsi="Times New Roman" w:eastAsia="Calibri" w:cs="Times New Roman"/>
                <w:sz w:val="24"/>
                <w:szCs w:val="24"/>
                <w:lang w:val="ru-RU" w:eastAsia="zh-CN"/>
              </w:rPr>
              <w:t>.</w:t>
            </w:r>
          </w:p>
        </w:tc>
      </w:tr>
      <w:tr w14:paraId="78882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9" w:hRule="atLeast"/>
        </w:trPr>
        <w:tc>
          <w:tcPr>
            <w:tcW w:w="2379" w:type="dxa"/>
          </w:tcPr>
          <w:p w14:paraId="03BFC596">
            <w:pPr>
              <w:spacing w:after="0" w:line="360" w:lineRule="auto"/>
              <w:rPr>
                <w:rFonts w:hint="default" w:ascii="Times New Roman" w:hAnsi="Times New Roman" w:eastAsia="Calibri" w:cs="Times New Roman"/>
                <w:sz w:val="24"/>
                <w:szCs w:val="24"/>
                <w:lang w:val="ru-RU"/>
              </w:rPr>
            </w:pPr>
            <w:r>
              <w:rPr>
                <w:rFonts w:ascii="Times New Roman" w:hAnsi="Times New Roman" w:eastAsia="Calibri" w:cs="Times New Roman"/>
                <w:sz w:val="24"/>
                <w:szCs w:val="24"/>
              </w:rPr>
              <w:t xml:space="preserve">5) </w:t>
            </w:r>
            <w:r>
              <w:rPr>
                <w:rFonts w:ascii="Times New Roman" w:hAnsi="Times New Roman" w:eastAsia="Calibri" w:cs="Times New Roman"/>
                <w:sz w:val="24"/>
                <w:szCs w:val="24"/>
                <w:lang w:val="ru-RU"/>
              </w:rPr>
              <w:t>Социальная</w:t>
            </w:r>
            <w:r>
              <w:rPr>
                <w:rFonts w:hint="default" w:ascii="Times New Roman" w:hAnsi="Times New Roman" w:eastAsia="Calibri" w:cs="Times New Roman"/>
                <w:sz w:val="24"/>
                <w:szCs w:val="24"/>
                <w:lang w:val="ru-RU"/>
              </w:rPr>
              <w:t xml:space="preserve"> мобильность</w:t>
            </w:r>
          </w:p>
        </w:tc>
        <w:tc>
          <w:tcPr>
            <w:tcW w:w="8440" w:type="dxa"/>
          </w:tcPr>
          <w:p w14:paraId="67DB5D84">
            <w:pPr>
              <w:spacing w:after="0" w:line="360" w:lineRule="auto"/>
              <w:rPr>
                <w:rFonts w:hint="default" w:ascii="Times New Roman" w:hAnsi="Times New Roman" w:eastAsia="Calibri" w:cs="Times New Roman"/>
                <w:sz w:val="24"/>
                <w:szCs w:val="24"/>
                <w:lang w:val="ru-RU"/>
              </w:rPr>
            </w:pPr>
            <w:r>
              <w:rPr>
                <w:rFonts w:ascii="Times New Roman" w:hAnsi="Times New Roman" w:eastAsia="Calibri" w:cs="Times New Roman"/>
                <w:sz w:val="24"/>
                <w:szCs w:val="24"/>
              </w:rPr>
              <w:t xml:space="preserve">Д) </w:t>
            </w:r>
            <w:r>
              <w:rPr>
                <w:rFonts w:ascii="Times New Roman" w:hAnsi="Times New Roman" w:eastAsia="Calibri" w:cs="Times New Roman"/>
                <w:sz w:val="24"/>
                <w:szCs w:val="24"/>
                <w:lang w:val="ru-RU"/>
              </w:rPr>
              <w:t>Рост</w:t>
            </w:r>
            <w:r>
              <w:rPr>
                <w:rFonts w:hint="default" w:ascii="Times New Roman" w:hAnsi="Times New Roman" w:eastAsia="Calibri" w:cs="Times New Roman"/>
                <w:sz w:val="24"/>
                <w:szCs w:val="24"/>
                <w:lang w:val="ru-RU"/>
              </w:rPr>
              <w:t xml:space="preserve"> доли городов и городского населения над сельским</w:t>
            </w:r>
          </w:p>
        </w:tc>
      </w:tr>
    </w:tbl>
    <w:p w14:paraId="73EA31D5">
      <w:pPr>
        <w:numPr>
          <w:ilvl w:val="0"/>
          <w:numId w:val="13"/>
        </w:numPr>
        <w:ind w:left="0" w:leftChars="0" w:firstLine="0" w:firstLineChars="0"/>
        <w:jc w:val="both"/>
        <w:rPr>
          <w:rFonts w:hint="default" w:ascii="Times New Roman" w:hAnsi="Times New Roman" w:eastAsia="Arial" w:cs="Times New Roman"/>
          <w:b/>
          <w:bCs/>
          <w:i w:val="0"/>
          <w:iCs w:val="0"/>
          <w:caps w:val="0"/>
          <w:color w:val="auto"/>
          <w:spacing w:val="0"/>
          <w:sz w:val="24"/>
          <w:szCs w:val="24"/>
          <w:shd w:val="clear" w:fill="FFFFFF"/>
          <w:lang w:val="ru-RU"/>
        </w:rPr>
      </w:pPr>
      <w:r>
        <w:rPr>
          <w:rFonts w:hint="default" w:ascii="Times New Roman" w:hAnsi="Times New Roman" w:eastAsia="Arial" w:cs="Times New Roman"/>
          <w:b/>
          <w:bCs/>
          <w:i w:val="0"/>
          <w:iCs w:val="0"/>
          <w:caps w:val="0"/>
          <w:color w:val="auto"/>
          <w:spacing w:val="0"/>
          <w:sz w:val="24"/>
          <w:szCs w:val="24"/>
          <w:shd w:val="clear" w:fill="FFFFFF"/>
          <w:lang w:val="ru-RU"/>
        </w:rPr>
        <w:t>Протекционизм - это:</w:t>
      </w:r>
    </w:p>
    <w:p w14:paraId="6DD5FC97">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А) Защита своих рынков с помощью высоких таможенных пошлин</w:t>
      </w:r>
    </w:p>
    <w:p w14:paraId="3DFA6FB9">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Б) Свободная торговля между странами</w:t>
      </w:r>
    </w:p>
    <w:p w14:paraId="5104C7E7">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В) Полней запрет на ввоз иностранного товара</w:t>
      </w:r>
    </w:p>
    <w:p w14:paraId="46442437">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 xml:space="preserve">Г) Защита прав и свобод рабочих </w:t>
      </w:r>
    </w:p>
    <w:p w14:paraId="74F7ACFC">
      <w:pPr>
        <w:numPr>
          <w:ilvl w:val="0"/>
          <w:numId w:val="13"/>
        </w:numPr>
        <w:ind w:left="0" w:leftChars="0" w:firstLine="0" w:firstLineChars="0"/>
        <w:jc w:val="both"/>
        <w:rPr>
          <w:rFonts w:hint="default" w:ascii="Times New Roman" w:hAnsi="Times New Roman" w:eastAsia="Arial" w:cs="Times New Roman"/>
          <w:b/>
          <w:bCs/>
          <w:i w:val="0"/>
          <w:iCs w:val="0"/>
          <w:caps w:val="0"/>
          <w:color w:val="auto"/>
          <w:spacing w:val="0"/>
          <w:sz w:val="24"/>
          <w:szCs w:val="24"/>
          <w:shd w:val="clear" w:fill="FFFFFF"/>
          <w:lang w:val="ru-RU"/>
        </w:rPr>
      </w:pPr>
      <w:r>
        <w:rPr>
          <w:rFonts w:hint="default" w:ascii="Times New Roman" w:hAnsi="Times New Roman" w:eastAsia="Arial" w:cs="Times New Roman"/>
          <w:b/>
          <w:bCs/>
          <w:i w:val="0"/>
          <w:iCs w:val="0"/>
          <w:caps w:val="0"/>
          <w:color w:val="auto"/>
          <w:spacing w:val="0"/>
          <w:sz w:val="24"/>
          <w:szCs w:val="24"/>
          <w:shd w:val="clear" w:fill="FFFFFF"/>
          <w:lang w:val="ru-RU"/>
        </w:rPr>
        <w:t>Какая идеология относится к правым:</w:t>
      </w:r>
    </w:p>
    <w:p w14:paraId="6F09882D">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А) Социалисты                                                                                  Б) Либералы</w:t>
      </w:r>
    </w:p>
    <w:p w14:paraId="5E374D48">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В) Консерваторы                                                                              Г) Ревизионисты</w:t>
      </w:r>
    </w:p>
    <w:p w14:paraId="4786279B">
      <w:pPr>
        <w:numPr>
          <w:ilvl w:val="0"/>
          <w:numId w:val="13"/>
        </w:numPr>
        <w:ind w:left="0" w:leftChars="0" w:firstLine="0" w:firstLineChars="0"/>
        <w:jc w:val="both"/>
        <w:rPr>
          <w:rFonts w:hint="default" w:ascii="Times New Roman" w:hAnsi="Times New Roman" w:eastAsia="Arial" w:cs="Times New Roman"/>
          <w:b/>
          <w:bCs/>
          <w:i w:val="0"/>
          <w:iCs w:val="0"/>
          <w:caps w:val="0"/>
          <w:color w:val="auto"/>
          <w:spacing w:val="0"/>
          <w:sz w:val="24"/>
          <w:szCs w:val="24"/>
          <w:shd w:val="clear" w:fill="FFFFFF"/>
          <w:lang w:val="ru-RU"/>
        </w:rPr>
      </w:pPr>
      <w:r>
        <w:rPr>
          <w:rFonts w:hint="default" w:ascii="Times New Roman" w:hAnsi="Times New Roman" w:eastAsia="Arial" w:cs="Times New Roman"/>
          <w:b/>
          <w:bCs/>
          <w:i w:val="0"/>
          <w:iCs w:val="0"/>
          <w:caps w:val="0"/>
          <w:color w:val="auto"/>
          <w:spacing w:val="0"/>
          <w:sz w:val="24"/>
          <w:szCs w:val="24"/>
          <w:shd w:val="clear" w:fill="FFFFFF"/>
          <w:lang w:val="ru-RU"/>
        </w:rPr>
        <w:t>«Салон отверженных» связан с:</w:t>
      </w:r>
    </w:p>
    <w:p w14:paraId="2CFE71CC">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А) Натуралистами                                                                           Б) Импрессионистами</w:t>
      </w:r>
    </w:p>
    <w:p w14:paraId="47274F95">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 xml:space="preserve">В) Сторонниками критического реализма                                   Г) Постимпрессионистами </w:t>
      </w:r>
    </w:p>
    <w:p w14:paraId="6D34E6E2">
      <w:pPr>
        <w:numPr>
          <w:ilvl w:val="0"/>
          <w:numId w:val="0"/>
        </w:numPr>
        <w:ind w:leftChars="0"/>
        <w:jc w:val="both"/>
        <w:rPr>
          <w:rFonts w:hint="default" w:ascii="Times New Roman" w:hAnsi="Times New Roman" w:eastAsia="Arial" w:cs="Times New Roman"/>
          <w:b/>
          <w:bCs/>
          <w:i w:val="0"/>
          <w:iCs w:val="0"/>
          <w:caps w:val="0"/>
          <w:color w:val="auto"/>
          <w:spacing w:val="0"/>
          <w:sz w:val="24"/>
          <w:szCs w:val="24"/>
          <w:shd w:val="clear" w:fill="FFFFFF"/>
          <w:lang w:val="ru-RU"/>
        </w:rPr>
      </w:pPr>
      <w:r>
        <w:rPr>
          <w:rFonts w:hint="default" w:ascii="Times New Roman" w:hAnsi="Times New Roman" w:eastAsia="Arial" w:cs="Times New Roman"/>
          <w:b/>
          <w:bCs/>
          <w:i w:val="0"/>
          <w:iCs w:val="0"/>
          <w:caps w:val="0"/>
          <w:color w:val="auto"/>
          <w:spacing w:val="0"/>
          <w:sz w:val="24"/>
          <w:szCs w:val="24"/>
          <w:shd w:val="clear" w:fill="FFFFFF"/>
          <w:lang w:val="ru-RU"/>
        </w:rPr>
        <w:t>Дайте определение:</w:t>
      </w:r>
    </w:p>
    <w:p w14:paraId="46507480">
      <w:pPr>
        <w:numPr>
          <w:ilvl w:val="0"/>
          <w:numId w:val="13"/>
        </w:numPr>
        <w:ind w:left="0" w:leftChars="0" w:firstLine="0" w:firstLine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val="0"/>
          <w:bCs w:val="0"/>
          <w:i w:val="0"/>
          <w:iCs w:val="0"/>
          <w:caps w:val="0"/>
          <w:color w:val="auto"/>
          <w:spacing w:val="0"/>
          <w:sz w:val="24"/>
          <w:szCs w:val="24"/>
          <w:shd w:val="clear" w:fill="FFFFFF"/>
          <w:lang w:val="ru-RU"/>
        </w:rPr>
        <w:t xml:space="preserve">Демократизация                                                </w:t>
      </w:r>
      <w:r>
        <w:rPr>
          <w:rFonts w:hint="default" w:ascii="Times New Roman" w:hAnsi="Times New Roman" w:eastAsia="Arial" w:cs="Times New Roman"/>
          <w:b/>
          <w:bCs/>
          <w:i w:val="0"/>
          <w:iCs w:val="0"/>
          <w:caps w:val="0"/>
          <w:color w:val="auto"/>
          <w:spacing w:val="0"/>
          <w:sz w:val="24"/>
          <w:szCs w:val="24"/>
          <w:shd w:val="clear" w:fill="FFFFFF"/>
          <w:lang w:val="ru-RU"/>
        </w:rPr>
        <w:t xml:space="preserve">17. </w:t>
      </w:r>
      <w:r>
        <w:rPr>
          <w:rFonts w:hint="default" w:ascii="Times New Roman" w:hAnsi="Times New Roman" w:eastAsia="Arial" w:cs="Times New Roman"/>
          <w:b w:val="0"/>
          <w:bCs w:val="0"/>
          <w:i w:val="0"/>
          <w:iCs w:val="0"/>
          <w:caps w:val="0"/>
          <w:color w:val="auto"/>
          <w:spacing w:val="0"/>
          <w:sz w:val="24"/>
          <w:szCs w:val="24"/>
          <w:shd w:val="clear" w:fill="FFFFFF"/>
          <w:lang w:val="ru-RU"/>
        </w:rPr>
        <w:t>Читательская революция</w:t>
      </w:r>
    </w:p>
    <w:p w14:paraId="63505BB9">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bCs/>
          <w:i w:val="0"/>
          <w:iCs w:val="0"/>
          <w:caps w:val="0"/>
          <w:color w:val="auto"/>
          <w:spacing w:val="0"/>
          <w:sz w:val="24"/>
          <w:szCs w:val="24"/>
          <w:shd w:val="clear" w:fill="FFFFFF"/>
          <w:lang w:val="ru-RU"/>
        </w:rPr>
        <w:t>18.</w:t>
      </w:r>
      <w:r>
        <w:rPr>
          <w:rFonts w:hint="default" w:ascii="Times New Roman" w:hAnsi="Times New Roman" w:eastAsia="Arial" w:cs="Times New Roman"/>
          <w:b w:val="0"/>
          <w:bCs w:val="0"/>
          <w:i w:val="0"/>
          <w:iCs w:val="0"/>
          <w:caps w:val="0"/>
          <w:color w:val="auto"/>
          <w:spacing w:val="0"/>
          <w:sz w:val="24"/>
          <w:szCs w:val="24"/>
          <w:shd w:val="clear" w:fill="FFFFFF"/>
          <w:lang w:val="ru-RU"/>
        </w:rPr>
        <w:t xml:space="preserve">Индустриальное общество                              </w:t>
      </w:r>
      <w:r>
        <w:rPr>
          <w:rFonts w:hint="default" w:ascii="Times New Roman" w:hAnsi="Times New Roman" w:eastAsia="Arial" w:cs="Times New Roman"/>
          <w:b/>
          <w:bCs/>
          <w:i w:val="0"/>
          <w:iCs w:val="0"/>
          <w:caps w:val="0"/>
          <w:color w:val="auto"/>
          <w:spacing w:val="0"/>
          <w:sz w:val="24"/>
          <w:szCs w:val="24"/>
          <w:shd w:val="clear" w:fill="FFFFFF"/>
          <w:lang w:val="ru-RU"/>
        </w:rPr>
        <w:t xml:space="preserve">  19.</w:t>
      </w:r>
      <w:r>
        <w:rPr>
          <w:rFonts w:hint="default" w:ascii="Times New Roman" w:hAnsi="Times New Roman" w:eastAsia="Arial" w:cs="Times New Roman"/>
          <w:b w:val="0"/>
          <w:bCs w:val="0"/>
          <w:i w:val="0"/>
          <w:iCs w:val="0"/>
          <w:caps w:val="0"/>
          <w:color w:val="auto"/>
          <w:spacing w:val="0"/>
          <w:sz w:val="24"/>
          <w:szCs w:val="24"/>
          <w:shd w:val="clear" w:fill="FFFFFF"/>
          <w:lang w:val="ru-RU"/>
        </w:rPr>
        <w:t xml:space="preserve">  Рабочий вопрос</w:t>
      </w:r>
    </w:p>
    <w:p w14:paraId="23DECE99">
      <w:pPr>
        <w:numPr>
          <w:ilvl w:val="0"/>
          <w:numId w:val="0"/>
        </w:numPr>
        <w:ind w:leftChars="0"/>
        <w:jc w:val="both"/>
        <w:rPr>
          <w:rFonts w:hint="default" w:ascii="Times New Roman" w:hAnsi="Times New Roman" w:eastAsia="Arial" w:cs="Times New Roman"/>
          <w:b w:val="0"/>
          <w:bCs w:val="0"/>
          <w:i w:val="0"/>
          <w:iCs w:val="0"/>
          <w:caps w:val="0"/>
          <w:color w:val="auto"/>
          <w:spacing w:val="0"/>
          <w:sz w:val="24"/>
          <w:szCs w:val="24"/>
          <w:shd w:val="clear" w:fill="FFFFFF"/>
          <w:lang w:val="ru-RU"/>
        </w:rPr>
      </w:pPr>
      <w:r>
        <w:rPr>
          <w:rFonts w:hint="default" w:ascii="Times New Roman" w:hAnsi="Times New Roman" w:eastAsia="Arial" w:cs="Times New Roman"/>
          <w:b/>
          <w:bCs/>
          <w:i w:val="0"/>
          <w:iCs w:val="0"/>
          <w:caps w:val="0"/>
          <w:color w:val="auto"/>
          <w:spacing w:val="0"/>
          <w:sz w:val="24"/>
          <w:szCs w:val="24"/>
          <w:shd w:val="clear" w:fill="FFFFFF"/>
          <w:lang w:val="ru-RU"/>
        </w:rPr>
        <w:t>20.</w:t>
      </w:r>
      <w:r>
        <w:rPr>
          <w:rFonts w:hint="default" w:ascii="Times New Roman" w:hAnsi="Times New Roman" w:eastAsia="Arial" w:cs="Times New Roman"/>
          <w:b w:val="0"/>
          <w:bCs w:val="0"/>
          <w:i w:val="0"/>
          <w:iCs w:val="0"/>
          <w:caps w:val="0"/>
          <w:color w:val="auto"/>
          <w:spacing w:val="0"/>
          <w:sz w:val="24"/>
          <w:szCs w:val="24"/>
          <w:shd w:val="clear" w:fill="FFFFFF"/>
          <w:lang w:val="ru-RU"/>
        </w:rPr>
        <w:t>Реформы</w:t>
      </w:r>
    </w:p>
    <w:p w14:paraId="50D5C65A">
      <w:pPr>
        <w:numPr>
          <w:ilvl w:val="0"/>
          <w:numId w:val="0"/>
        </w:numPr>
        <w:ind w:leftChars="0"/>
        <w:jc w:val="both"/>
        <w:rPr>
          <w:rFonts w:hint="default"/>
          <w:lang w:val="ru-RU"/>
        </w:rPr>
      </w:pPr>
      <w:r>
        <w:rPr>
          <w:rFonts w:hint="default" w:ascii="Times New Roman" w:hAnsi="Times New Roman" w:eastAsia="Arial" w:cs="Times New Roman"/>
          <w:b/>
          <w:bCs/>
          <w:i w:val="0"/>
          <w:iCs w:val="0"/>
          <w:caps w:val="0"/>
          <w:color w:val="auto"/>
          <w:spacing w:val="0"/>
          <w:sz w:val="24"/>
          <w:szCs w:val="24"/>
          <w:shd w:val="clear" w:fill="FFFFFF"/>
          <w:lang w:val="ru-RU"/>
        </w:rPr>
        <w:t xml:space="preserve">21.Что такое «массовая культура»? В чем она выражалась в </w:t>
      </w:r>
      <w:r>
        <w:rPr>
          <w:rFonts w:hint="default" w:ascii="Times New Roman" w:hAnsi="Times New Roman" w:eastAsia="Arial" w:cs="Times New Roman"/>
          <w:b/>
          <w:bCs/>
          <w:i w:val="0"/>
          <w:iCs w:val="0"/>
          <w:caps w:val="0"/>
          <w:color w:val="auto"/>
          <w:spacing w:val="0"/>
          <w:sz w:val="24"/>
          <w:szCs w:val="24"/>
          <w:shd w:val="clear" w:fill="FFFFFF"/>
          <w:lang w:val="en-US"/>
        </w:rPr>
        <w:t>XIX</w:t>
      </w:r>
      <w:r>
        <w:rPr>
          <w:rFonts w:hint="default" w:ascii="Times New Roman" w:hAnsi="Times New Roman" w:eastAsia="Arial" w:cs="Times New Roman"/>
          <w:b/>
          <w:bCs/>
          <w:i w:val="0"/>
          <w:iCs w:val="0"/>
          <w:caps w:val="0"/>
          <w:color w:val="auto"/>
          <w:spacing w:val="0"/>
          <w:sz w:val="24"/>
          <w:szCs w:val="24"/>
          <w:shd w:val="clear" w:fill="FFFFFF"/>
          <w:lang w:val="ru-RU"/>
        </w:rPr>
        <w:t xml:space="preserve"> веке?</w:t>
      </w:r>
    </w:p>
    <w:p w14:paraId="42EE6BD5">
      <w:pPr>
        <w:rPr>
          <w:lang w:val="en-US"/>
        </w:rPr>
      </w:pPr>
    </w:p>
    <w:p w14:paraId="4D1298F7">
      <w:pPr>
        <w:rPr>
          <w:rFonts w:hint="default" w:ascii="Times New Roman" w:hAnsi="Times New Roman" w:cs="Times New Roman"/>
          <w:b/>
          <w:bCs/>
          <w:i/>
          <w:iCs/>
          <w:sz w:val="24"/>
          <w:szCs w:val="24"/>
          <w:lang w:val="ru-RU"/>
        </w:rPr>
      </w:pPr>
      <w:r>
        <w:rPr>
          <w:rFonts w:hint="default" w:ascii="Times New Roman" w:hAnsi="Times New Roman" w:cs="Times New Roman"/>
          <w:b/>
          <w:bCs/>
          <w:i/>
          <w:iCs/>
          <w:sz w:val="24"/>
          <w:szCs w:val="24"/>
          <w:lang w:val="ru-RU"/>
        </w:rPr>
        <w:t>Контрольная работа №2</w:t>
      </w:r>
    </w:p>
    <w:p w14:paraId="69B9CEC8">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rPr>
        <w:t>1. Кто правил в Англии почти весь 19 век:</w:t>
      </w:r>
    </w:p>
    <w:p w14:paraId="385B44D6">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Боливар                б) Бисмарк         в) Виктория</w:t>
      </w:r>
    </w:p>
    <w:p w14:paraId="19DEB546">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lang w:val="ru-RU"/>
        </w:rPr>
        <w:t>2</w:t>
      </w:r>
      <w:r>
        <w:rPr>
          <w:rFonts w:hint="default" w:ascii="Times New Roman" w:hAnsi="Times New Roman" w:cs="Times New Roman"/>
          <w:b/>
          <w:bCs/>
          <w:i w:val="0"/>
          <w:iCs w:val="0"/>
          <w:caps w:val="0"/>
          <w:color w:val="000000"/>
          <w:spacing w:val="0"/>
          <w:sz w:val="22"/>
          <w:szCs w:val="22"/>
          <w:u w:val="none"/>
          <w:shd w:val="clear" w:fill="FFFFFF"/>
          <w:vertAlign w:val="baseline"/>
        </w:rPr>
        <w:t>. Италия до середины 19 века была:</w:t>
      </w:r>
    </w:p>
    <w:p w14:paraId="737DA054">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раздробленная        б) развитая        в) имела Конституцию</w:t>
      </w:r>
    </w:p>
    <w:p w14:paraId="447ABFFF">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lang w:val="ru-RU"/>
        </w:rPr>
        <w:t>3</w:t>
      </w:r>
      <w:r>
        <w:rPr>
          <w:rFonts w:hint="default" w:ascii="Times New Roman" w:hAnsi="Times New Roman" w:cs="Times New Roman"/>
          <w:b/>
          <w:bCs/>
          <w:i w:val="0"/>
          <w:iCs w:val="0"/>
          <w:caps w:val="0"/>
          <w:color w:val="000000"/>
          <w:spacing w:val="0"/>
          <w:sz w:val="22"/>
          <w:szCs w:val="22"/>
          <w:u w:val="none"/>
          <w:shd w:val="clear" w:fill="FFFFFF"/>
          <w:vertAlign w:val="baseline"/>
        </w:rPr>
        <w:t>. Гражданская война в США была в:</w:t>
      </w:r>
    </w:p>
    <w:p w14:paraId="611CAAEC">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1861-1865        б) 1848-1849        в) 1882-1889</w:t>
      </w:r>
    </w:p>
    <w:p w14:paraId="188DE30D">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lang w:val="ru-RU"/>
        </w:rPr>
        <w:t>4</w:t>
      </w:r>
      <w:r>
        <w:rPr>
          <w:rFonts w:hint="default" w:ascii="Times New Roman" w:hAnsi="Times New Roman" w:cs="Times New Roman"/>
          <w:b/>
          <w:bCs/>
          <w:i w:val="0"/>
          <w:iCs w:val="0"/>
          <w:caps w:val="0"/>
          <w:color w:val="000000"/>
          <w:spacing w:val="0"/>
          <w:sz w:val="22"/>
          <w:szCs w:val="22"/>
          <w:u w:val="none"/>
          <w:shd w:val="clear" w:fill="FFFFFF"/>
          <w:vertAlign w:val="baseline"/>
        </w:rPr>
        <w:t>. Социал-демократическую партию в Германии создали в:</w:t>
      </w:r>
    </w:p>
    <w:p w14:paraId="0706D413">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1871                б) 1874                в) 1875                г) 1876</w:t>
      </w:r>
    </w:p>
    <w:p w14:paraId="16136B56">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lang w:val="ru-RU"/>
        </w:rPr>
        <w:t>5</w:t>
      </w:r>
      <w:r>
        <w:rPr>
          <w:rFonts w:hint="default" w:ascii="Times New Roman" w:hAnsi="Times New Roman" w:cs="Times New Roman"/>
          <w:b/>
          <w:bCs/>
          <w:i w:val="0"/>
          <w:iCs w:val="0"/>
          <w:caps w:val="0"/>
          <w:color w:val="000000"/>
          <w:spacing w:val="0"/>
          <w:sz w:val="22"/>
          <w:szCs w:val="22"/>
          <w:u w:val="none"/>
          <w:shd w:val="clear" w:fill="FFFFFF"/>
          <w:vertAlign w:val="baseline"/>
        </w:rPr>
        <w:t>. Проект строительства немцами железных дорог англичане восприняли:</w:t>
      </w:r>
    </w:p>
    <w:p w14:paraId="366B89C1">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гордились за союзников        б) восприняли болезненно        в) обиделись</w:t>
      </w:r>
    </w:p>
    <w:p w14:paraId="038FAEC9">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lang w:val="ru-RU"/>
        </w:rPr>
        <w:t>6</w:t>
      </w:r>
      <w:r>
        <w:rPr>
          <w:rFonts w:hint="default" w:ascii="Times New Roman" w:hAnsi="Times New Roman" w:cs="Times New Roman"/>
          <w:b/>
          <w:bCs/>
          <w:i w:val="0"/>
          <w:iCs w:val="0"/>
          <w:caps w:val="0"/>
          <w:color w:val="000000"/>
          <w:spacing w:val="0"/>
          <w:sz w:val="22"/>
          <w:szCs w:val="22"/>
          <w:u w:val="none"/>
          <w:shd w:val="clear" w:fill="FFFFFF"/>
          <w:vertAlign w:val="baseline"/>
        </w:rPr>
        <w:t>. Главной колониальной соперницей Франции издавна была:</w:t>
      </w:r>
    </w:p>
    <w:p w14:paraId="161BCA5B">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Россия        б) США                в) Италия        г) Англия</w:t>
      </w:r>
    </w:p>
    <w:p w14:paraId="498E9D30">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lang w:val="ru-RU"/>
        </w:rPr>
        <w:t>7</w:t>
      </w:r>
      <w:r>
        <w:rPr>
          <w:rFonts w:hint="default" w:ascii="Times New Roman" w:hAnsi="Times New Roman" w:cs="Times New Roman"/>
          <w:b/>
          <w:bCs/>
          <w:i w:val="0"/>
          <w:iCs w:val="0"/>
          <w:caps w:val="0"/>
          <w:color w:val="000000"/>
          <w:spacing w:val="0"/>
          <w:sz w:val="22"/>
          <w:szCs w:val="22"/>
          <w:u w:val="none"/>
          <w:shd w:val="clear" w:fill="FFFFFF"/>
          <w:vertAlign w:val="baseline"/>
        </w:rPr>
        <w:t>. Какая страна в 1871 году помогла Франции разгромить Россию:</w:t>
      </w:r>
    </w:p>
    <w:p w14:paraId="4C821F06">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Пруссия        б) Англия        в) Италия        </w:t>
      </w:r>
    </w:p>
    <w:p w14:paraId="47208EA4">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lang w:val="ru-RU"/>
        </w:rPr>
        <w:t>8</w:t>
      </w:r>
      <w:r>
        <w:rPr>
          <w:rFonts w:hint="default" w:ascii="Times New Roman" w:hAnsi="Times New Roman" w:cs="Times New Roman"/>
          <w:b/>
          <w:bCs/>
          <w:i w:val="0"/>
          <w:iCs w:val="0"/>
          <w:caps w:val="0"/>
          <w:color w:val="000000"/>
          <w:spacing w:val="0"/>
          <w:sz w:val="22"/>
          <w:szCs w:val="22"/>
          <w:u w:val="none"/>
          <w:shd w:val="clear" w:fill="FFFFFF"/>
          <w:vertAlign w:val="baseline"/>
        </w:rPr>
        <w:t>. Главной причиной Крымской войны было стремление России:</w:t>
      </w:r>
    </w:p>
    <w:p w14:paraId="0900F157">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Разрешить восточный вопрос         б) Получить выход к Чёрному морю        в) Присоединить Крым</w:t>
      </w:r>
    </w:p>
    <w:p w14:paraId="2F89469F">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lang w:val="ru-RU"/>
        </w:rPr>
        <w:t>9</w:t>
      </w:r>
      <w:r>
        <w:rPr>
          <w:rFonts w:hint="default" w:ascii="Times New Roman" w:hAnsi="Times New Roman" w:cs="Times New Roman"/>
          <w:b/>
          <w:bCs/>
          <w:i w:val="0"/>
          <w:iCs w:val="0"/>
          <w:caps w:val="0"/>
          <w:color w:val="000000"/>
          <w:spacing w:val="0"/>
          <w:sz w:val="22"/>
          <w:szCs w:val="22"/>
          <w:u w:val="none"/>
          <w:shd w:val="clear" w:fill="FFFFFF"/>
          <w:vertAlign w:val="baseline"/>
        </w:rPr>
        <w:t>. Страны, входившие в Антанту:</w:t>
      </w:r>
    </w:p>
    <w:p w14:paraId="60539711">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Австро-Венгрия, Италия, Россия        б) Россия, Англия, Франция        в) Россия, Германия, Англия</w:t>
      </w:r>
    </w:p>
    <w:p w14:paraId="708E3601">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both"/>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rPr>
        <w:t>1</w:t>
      </w:r>
      <w:r>
        <w:rPr>
          <w:rFonts w:hint="default" w:ascii="Times New Roman" w:hAnsi="Times New Roman" w:cs="Times New Roman"/>
          <w:b/>
          <w:bCs/>
          <w:i w:val="0"/>
          <w:iCs w:val="0"/>
          <w:caps w:val="0"/>
          <w:color w:val="000000"/>
          <w:spacing w:val="0"/>
          <w:sz w:val="22"/>
          <w:szCs w:val="22"/>
          <w:u w:val="none"/>
          <w:shd w:val="clear" w:fill="FFFFFF"/>
          <w:vertAlign w:val="baseline"/>
          <w:lang w:val="ru-RU"/>
        </w:rPr>
        <w:t>0</w:t>
      </w:r>
      <w:r>
        <w:rPr>
          <w:rFonts w:hint="default" w:ascii="Times New Roman" w:hAnsi="Times New Roman" w:cs="Times New Roman"/>
          <w:b/>
          <w:bCs/>
          <w:i w:val="0"/>
          <w:iCs w:val="0"/>
          <w:caps w:val="0"/>
          <w:color w:val="000000"/>
          <w:spacing w:val="0"/>
          <w:sz w:val="22"/>
          <w:szCs w:val="22"/>
          <w:u w:val="none"/>
          <w:shd w:val="clear" w:fill="FFFFFF"/>
          <w:vertAlign w:val="baseline"/>
        </w:rPr>
        <w:t>. Одним из лидеров революции 1848-1849 гг. в Италии был:</w:t>
      </w:r>
    </w:p>
    <w:p w14:paraId="51F19A0D">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both"/>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    а) Дж. Гарибальди;                            б) Ш.Петефи           в) О. Бланки;</w:t>
      </w:r>
    </w:p>
    <w:p w14:paraId="0E2E38C0">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rPr>
        <w:t>1</w:t>
      </w:r>
      <w:r>
        <w:rPr>
          <w:rFonts w:hint="default" w:ascii="Times New Roman" w:hAnsi="Times New Roman" w:cs="Times New Roman"/>
          <w:b/>
          <w:bCs/>
          <w:i w:val="0"/>
          <w:iCs w:val="0"/>
          <w:caps w:val="0"/>
          <w:color w:val="000000"/>
          <w:spacing w:val="0"/>
          <w:sz w:val="22"/>
          <w:szCs w:val="22"/>
          <w:u w:val="none"/>
          <w:shd w:val="clear" w:fill="FFFFFF"/>
          <w:vertAlign w:val="baseline"/>
          <w:lang w:val="ru-RU"/>
        </w:rPr>
        <w:t>1</w:t>
      </w:r>
      <w:r>
        <w:rPr>
          <w:rFonts w:hint="default" w:ascii="Times New Roman" w:hAnsi="Times New Roman" w:cs="Times New Roman"/>
          <w:b/>
          <w:bCs/>
          <w:i w:val="0"/>
          <w:iCs w:val="0"/>
          <w:caps w:val="0"/>
          <w:color w:val="000000"/>
          <w:spacing w:val="0"/>
          <w:sz w:val="22"/>
          <w:szCs w:val="22"/>
          <w:u w:val="none"/>
          <w:shd w:val="clear" w:fill="FFFFFF"/>
          <w:vertAlign w:val="baseline"/>
        </w:rPr>
        <w:t>. Правитель  Германии назывался:</w:t>
      </w:r>
    </w:p>
    <w:p w14:paraId="312B34E1">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180" w:right="0" w:hanging="18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   а) ландтаг;              б) кайзер;                  в) бундестаг;                  г) канцлер;</w:t>
      </w:r>
    </w:p>
    <w:p w14:paraId="490B1FED">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rPr>
        <w:t>1</w:t>
      </w:r>
      <w:r>
        <w:rPr>
          <w:rFonts w:hint="default" w:ascii="Times New Roman" w:hAnsi="Times New Roman" w:cs="Times New Roman"/>
          <w:b/>
          <w:bCs/>
          <w:i w:val="0"/>
          <w:iCs w:val="0"/>
          <w:caps w:val="0"/>
          <w:color w:val="000000"/>
          <w:spacing w:val="0"/>
          <w:sz w:val="22"/>
          <w:szCs w:val="22"/>
          <w:u w:val="none"/>
          <w:shd w:val="clear" w:fill="FFFFFF"/>
          <w:vertAlign w:val="baseline"/>
          <w:lang w:val="ru-RU"/>
        </w:rPr>
        <w:t>2</w:t>
      </w:r>
      <w:r>
        <w:rPr>
          <w:rFonts w:hint="default" w:ascii="Times New Roman" w:hAnsi="Times New Roman" w:cs="Times New Roman"/>
          <w:b/>
          <w:bCs/>
          <w:i w:val="0"/>
          <w:iCs w:val="0"/>
          <w:caps w:val="0"/>
          <w:color w:val="000000"/>
          <w:spacing w:val="0"/>
          <w:sz w:val="22"/>
          <w:szCs w:val="22"/>
          <w:u w:val="none"/>
          <w:shd w:val="clear" w:fill="FFFFFF"/>
          <w:vertAlign w:val="baseline"/>
        </w:rPr>
        <w:t>. Тред – юнионами в Англии называют:</w:t>
      </w:r>
    </w:p>
    <w:p w14:paraId="35AA9692">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    а) профессиональные союзы;                   б) жителей «гнилых местечек»;</w:t>
      </w:r>
    </w:p>
    <w:p w14:paraId="7B76C2A2">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   в) членов партии консерваторов;           г) участников чартистского движения.</w:t>
      </w:r>
    </w:p>
    <w:p w14:paraId="40C5E971">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rPr>
        <w:t>1</w:t>
      </w:r>
      <w:r>
        <w:rPr>
          <w:rFonts w:hint="default" w:ascii="Times New Roman" w:hAnsi="Times New Roman" w:cs="Times New Roman"/>
          <w:b/>
          <w:bCs/>
          <w:i w:val="0"/>
          <w:iCs w:val="0"/>
          <w:caps w:val="0"/>
          <w:color w:val="000000"/>
          <w:spacing w:val="0"/>
          <w:sz w:val="22"/>
          <w:szCs w:val="22"/>
          <w:u w:val="none"/>
          <w:shd w:val="clear" w:fill="FFFFFF"/>
          <w:vertAlign w:val="baseline"/>
          <w:lang w:val="ru-RU"/>
        </w:rPr>
        <w:t>3</w:t>
      </w:r>
      <w:r>
        <w:rPr>
          <w:rFonts w:hint="default" w:ascii="Times New Roman" w:hAnsi="Times New Roman" w:cs="Times New Roman"/>
          <w:b/>
          <w:bCs/>
          <w:i w:val="0"/>
          <w:iCs w:val="0"/>
          <w:caps w:val="0"/>
          <w:color w:val="000000"/>
          <w:spacing w:val="0"/>
          <w:sz w:val="22"/>
          <w:szCs w:val="22"/>
          <w:u w:val="none"/>
          <w:shd w:val="clear" w:fill="FFFFFF"/>
          <w:vertAlign w:val="baseline"/>
        </w:rPr>
        <w:t>. Политическое устройство США к середине XIX  века было в форме:</w:t>
      </w:r>
    </w:p>
    <w:p w14:paraId="524ACD48">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     а) Президентской республики;                     б) Парламентской республики;</w:t>
      </w:r>
    </w:p>
    <w:p w14:paraId="5CEAE23B">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rPr>
        <w:t>1</w:t>
      </w:r>
      <w:r>
        <w:rPr>
          <w:rFonts w:hint="default" w:ascii="Times New Roman" w:hAnsi="Times New Roman" w:cs="Times New Roman"/>
          <w:b/>
          <w:bCs/>
          <w:i w:val="0"/>
          <w:iCs w:val="0"/>
          <w:caps w:val="0"/>
          <w:color w:val="000000"/>
          <w:spacing w:val="0"/>
          <w:sz w:val="22"/>
          <w:szCs w:val="22"/>
          <w:u w:val="none"/>
          <w:shd w:val="clear" w:fill="FFFFFF"/>
          <w:vertAlign w:val="baseline"/>
          <w:lang w:val="ru-RU"/>
        </w:rPr>
        <w:t>4</w:t>
      </w:r>
      <w:r>
        <w:rPr>
          <w:rFonts w:hint="default" w:ascii="Times New Roman" w:hAnsi="Times New Roman" w:cs="Times New Roman"/>
          <w:b/>
          <w:bCs/>
          <w:i w:val="0"/>
          <w:iCs w:val="0"/>
          <w:caps w:val="0"/>
          <w:color w:val="000000"/>
          <w:spacing w:val="0"/>
          <w:sz w:val="22"/>
          <w:szCs w:val="22"/>
          <w:u w:val="none"/>
          <w:shd w:val="clear" w:fill="FFFFFF"/>
          <w:vertAlign w:val="baseline"/>
        </w:rPr>
        <w:t>. Основная причина гражданской войны в США заключалась:</w:t>
      </w:r>
    </w:p>
    <w:p w14:paraId="576DA06D">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leftChars="0" w:right="0" w:firstLine="0" w:firstLineChars="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в создании республиканской и демократической партий;        </w:t>
      </w:r>
      <w:r>
        <w:rPr>
          <w:rFonts w:hint="default" w:ascii="Times New Roman" w:hAnsi="Times New Roman" w:cs="Times New Roman"/>
          <w:i w:val="0"/>
          <w:iCs w:val="0"/>
          <w:caps w:val="0"/>
          <w:color w:val="000000"/>
          <w:spacing w:val="0"/>
          <w:sz w:val="22"/>
          <w:szCs w:val="22"/>
          <w:u w:val="none"/>
          <w:shd w:val="clear" w:fill="FFFFFF"/>
          <w:vertAlign w:val="baseline"/>
        </w:rPr>
        <w:br w:type="textWrapping"/>
      </w:r>
      <w:r>
        <w:rPr>
          <w:rFonts w:hint="default" w:ascii="Times New Roman" w:hAnsi="Times New Roman" w:cs="Times New Roman"/>
          <w:i w:val="0"/>
          <w:iCs w:val="0"/>
          <w:caps w:val="0"/>
          <w:color w:val="000000"/>
          <w:spacing w:val="0"/>
          <w:sz w:val="22"/>
          <w:szCs w:val="22"/>
          <w:u w:val="none"/>
          <w:shd w:val="clear" w:fill="FFFFFF"/>
          <w:vertAlign w:val="baseline"/>
        </w:rPr>
        <w:t>б) в  запрете распространения рабства на Западе;</w:t>
      </w:r>
    </w:p>
    <w:p w14:paraId="6282C10A">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leftChars="0" w:right="0" w:firstLine="0" w:firstLineChars="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в) в  противоречии между капиталистическим промышленным развитием   Севера и рабовладельческим Югом;</w:t>
      </w:r>
    </w:p>
    <w:p w14:paraId="149BCC25">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u w:val="none"/>
          <w:shd w:val="clear" w:fill="FFFFFF"/>
          <w:vertAlign w:val="baseline"/>
        </w:rPr>
        <w:t>1</w:t>
      </w:r>
      <w:r>
        <w:rPr>
          <w:rFonts w:hint="default" w:ascii="Times New Roman" w:hAnsi="Times New Roman" w:cs="Times New Roman"/>
          <w:b/>
          <w:bCs/>
          <w:i w:val="0"/>
          <w:iCs w:val="0"/>
          <w:caps w:val="0"/>
          <w:color w:val="000000"/>
          <w:spacing w:val="0"/>
          <w:sz w:val="22"/>
          <w:szCs w:val="22"/>
          <w:u w:val="none"/>
          <w:shd w:val="clear" w:fill="FFFFFF"/>
          <w:vertAlign w:val="baseline"/>
          <w:lang w:val="ru-RU"/>
        </w:rPr>
        <w:t>5</w:t>
      </w:r>
      <w:r>
        <w:rPr>
          <w:rFonts w:hint="default" w:ascii="Times New Roman" w:hAnsi="Times New Roman" w:cs="Times New Roman"/>
          <w:b/>
          <w:bCs/>
          <w:i w:val="0"/>
          <w:iCs w:val="0"/>
          <w:caps w:val="0"/>
          <w:color w:val="000000"/>
          <w:spacing w:val="0"/>
          <w:sz w:val="22"/>
          <w:szCs w:val="22"/>
          <w:u w:val="none"/>
          <w:shd w:val="clear" w:fill="FFFFFF"/>
          <w:vertAlign w:val="baseline"/>
        </w:rPr>
        <w:t>. О каком событии идет речь?</w:t>
      </w:r>
    </w:p>
    <w:p w14:paraId="162C84AF">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А) Шерман успешно выполнил приказ главнокомандующего. Его армия к началу декабря прорвалась к Атлантике. Участникам похода удалось взять порт Саванну.</w:t>
      </w:r>
    </w:p>
    <w:p w14:paraId="2EC54BB0">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Б) После разгрома французских войск у Седана накал военных действий стал ослабевать, хотя окончательный мирный договор был подписан во Франкфурте только 10 мая 1871г.</w:t>
      </w:r>
    </w:p>
    <w:p w14:paraId="015D67DF">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b/>
          <w:bCs/>
          <w:i w:val="0"/>
          <w:iCs w:val="0"/>
          <w:caps w:val="0"/>
          <w:color w:val="000000"/>
          <w:spacing w:val="0"/>
          <w:sz w:val="22"/>
          <w:szCs w:val="22"/>
        </w:rPr>
      </w:pPr>
      <w:r>
        <w:rPr>
          <w:rFonts w:hint="default" w:ascii="Times New Roman" w:hAnsi="Times New Roman" w:cs="Times New Roman"/>
          <w:b/>
          <w:bCs/>
          <w:i w:val="0"/>
          <w:iCs w:val="0"/>
          <w:caps w:val="0"/>
          <w:color w:val="000000"/>
          <w:spacing w:val="0"/>
          <w:sz w:val="22"/>
          <w:szCs w:val="22"/>
          <w:shd w:val="clear" w:fill="FFFFFF"/>
        </w:rPr>
        <w:t>1</w:t>
      </w:r>
      <w:r>
        <w:rPr>
          <w:rFonts w:hint="default" w:ascii="Times New Roman" w:hAnsi="Times New Roman" w:cs="Times New Roman"/>
          <w:b/>
          <w:bCs/>
          <w:i w:val="0"/>
          <w:iCs w:val="0"/>
          <w:caps w:val="0"/>
          <w:color w:val="000000"/>
          <w:spacing w:val="0"/>
          <w:sz w:val="22"/>
          <w:szCs w:val="22"/>
          <w:shd w:val="clear" w:fill="FFFFFF"/>
          <w:lang w:val="ru-RU"/>
        </w:rPr>
        <w:t>6</w:t>
      </w:r>
      <w:r>
        <w:rPr>
          <w:rFonts w:hint="default" w:ascii="Times New Roman" w:hAnsi="Times New Roman" w:cs="Times New Roman"/>
          <w:b/>
          <w:bCs/>
          <w:i w:val="0"/>
          <w:iCs w:val="0"/>
          <w:caps w:val="0"/>
          <w:color w:val="000000"/>
          <w:spacing w:val="0"/>
          <w:sz w:val="22"/>
          <w:szCs w:val="22"/>
          <w:shd w:val="clear" w:fill="FFFFFF"/>
        </w:rPr>
        <w:t>. </w:t>
      </w:r>
      <w:r>
        <w:rPr>
          <w:rFonts w:hint="default" w:ascii="Times New Roman" w:hAnsi="Times New Roman" w:cs="Times New Roman"/>
          <w:b/>
          <w:bCs/>
          <w:i w:val="0"/>
          <w:iCs w:val="0"/>
          <w:caps w:val="0"/>
          <w:color w:val="000000"/>
          <w:spacing w:val="0"/>
          <w:sz w:val="22"/>
          <w:szCs w:val="22"/>
          <w:u w:val="none"/>
          <w:shd w:val="clear" w:fill="FFFFFF"/>
          <w:vertAlign w:val="baseline"/>
        </w:rPr>
        <w:t>Объяснить:</w:t>
      </w:r>
    </w:p>
    <w:p w14:paraId="11707E20">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   а) Аболиционизм –</w:t>
      </w:r>
    </w:p>
    <w:p w14:paraId="5BA518BB">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left"/>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u w:val="none"/>
          <w:shd w:val="clear" w:fill="FFFFFF"/>
          <w:vertAlign w:val="baseline"/>
        </w:rPr>
        <w:t>   б) Коалиция–</w:t>
      </w:r>
    </w:p>
    <w:p w14:paraId="5A1DFE75">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both"/>
        <w:rPr>
          <w:rFonts w:hint="default" w:ascii="Calibri" w:hAnsi="Calibri" w:cs="Calibri"/>
          <w:i w:val="0"/>
          <w:iCs w:val="0"/>
          <w:caps w:val="0"/>
          <w:color w:val="000000"/>
          <w:spacing w:val="0"/>
          <w:sz w:val="22"/>
          <w:szCs w:val="22"/>
        </w:rPr>
      </w:pPr>
      <w:r>
        <w:rPr>
          <w:rFonts w:hint="default" w:ascii="Times New Roman" w:hAnsi="Times New Roman" w:cs="Times New Roman"/>
          <w:i w:val="0"/>
          <w:iCs w:val="0"/>
          <w:caps w:val="0"/>
          <w:color w:val="000000"/>
          <w:spacing w:val="0"/>
          <w:sz w:val="22"/>
          <w:szCs w:val="22"/>
          <w:shd w:val="clear" w:fill="FFFFFF"/>
        </w:rPr>
        <w:t>1</w:t>
      </w:r>
      <w:r>
        <w:rPr>
          <w:rFonts w:hint="default" w:ascii="Times New Roman" w:hAnsi="Times New Roman" w:cs="Times New Roman"/>
          <w:i w:val="0"/>
          <w:iCs w:val="0"/>
          <w:caps w:val="0"/>
          <w:color w:val="000000"/>
          <w:spacing w:val="0"/>
          <w:sz w:val="22"/>
          <w:szCs w:val="22"/>
          <w:shd w:val="clear" w:fill="FFFFFF"/>
          <w:lang w:val="ru-RU"/>
        </w:rPr>
        <w:t>7</w:t>
      </w:r>
      <w:r>
        <w:rPr>
          <w:rFonts w:hint="default" w:ascii="Times New Roman" w:hAnsi="Times New Roman" w:cs="Times New Roman"/>
          <w:i w:val="0"/>
          <w:iCs w:val="0"/>
          <w:caps w:val="0"/>
          <w:color w:val="000000"/>
          <w:spacing w:val="0"/>
          <w:sz w:val="22"/>
          <w:szCs w:val="22"/>
          <w:shd w:val="clear" w:fill="FFFFFF"/>
        </w:rPr>
        <w:t>. </w:t>
      </w:r>
      <w:r>
        <w:rPr>
          <w:rFonts w:hint="default" w:ascii="Times New Roman" w:hAnsi="Times New Roman" w:cs="Times New Roman"/>
          <w:b/>
          <w:bCs/>
          <w:i w:val="0"/>
          <w:iCs w:val="0"/>
          <w:caps w:val="0"/>
          <w:color w:val="000000"/>
          <w:spacing w:val="0"/>
          <w:sz w:val="22"/>
          <w:szCs w:val="22"/>
          <w:u w:val="none"/>
          <w:shd w:val="clear" w:fill="FFFFFF"/>
          <w:vertAlign w:val="baseline"/>
        </w:rPr>
        <w:t>О какой личности идет речь в данном источнике</w:t>
      </w:r>
    </w:p>
    <w:p w14:paraId="518562CF">
      <w:pPr>
        <w:pStyle w:val="90"/>
        <w:keepNext w:val="0"/>
        <w:keepLines w:val="0"/>
        <w:widowControl/>
        <w:suppressLineNumbers w:val="0"/>
        <w:pBdr>
          <w:top w:val="none" w:color="auto" w:sz="0" w:space="0"/>
          <w:bottom w:val="none" w:color="auto" w:sz="0" w:space="0"/>
        </w:pBdr>
        <w:shd w:val="clear" w:fill="FFFFFF"/>
        <w:spacing w:before="0" w:beforeAutospacing="0" w:after="0" w:afterAutospacing="0" w:line="15" w:lineRule="atLeast"/>
        <w:ind w:left="0" w:right="0" w:firstLine="0"/>
        <w:jc w:val="both"/>
        <w:rPr>
          <w:rFonts w:hint="default" w:ascii="Calibri" w:hAnsi="Calibri" w:cs="Calibri"/>
          <w:i w:val="0"/>
          <w:iCs w:val="0"/>
          <w:caps w:val="0"/>
          <w:color w:val="auto"/>
          <w:spacing w:val="0"/>
          <w:sz w:val="22"/>
          <w:szCs w:val="22"/>
          <w:u w:val="none"/>
        </w:rPr>
      </w:pPr>
      <w:r>
        <w:rPr>
          <w:rFonts w:hint="default" w:ascii="Times New Roman" w:hAnsi="Times New Roman" w:cs="Times New Roman"/>
          <w:i w:val="0"/>
          <w:iCs w:val="0"/>
          <w:caps w:val="0"/>
          <w:color w:val="auto"/>
          <w:spacing w:val="0"/>
          <w:sz w:val="22"/>
          <w:szCs w:val="22"/>
          <w:u w:val="none"/>
          <w:shd w:val="clear" w:fill="FFFFFF"/>
        </w:rPr>
        <w:t>Он  </w:t>
      </w:r>
      <w:r>
        <w:rPr>
          <w:rFonts w:hint="default" w:ascii="Times New Roman" w:hAnsi="Times New Roman" w:cs="Times New Roman"/>
          <w:i w:val="0"/>
          <w:iCs w:val="0"/>
          <w:caps w:val="0"/>
          <w:color w:val="auto"/>
          <w:spacing w:val="0"/>
          <w:sz w:val="22"/>
          <w:szCs w:val="22"/>
          <w:u w:val="none"/>
          <w:shd w:val="clear" w:fill="FFFFFF"/>
        </w:rPr>
        <w:fldChar w:fldCharType="begin"/>
      </w:r>
      <w:r>
        <w:rPr>
          <w:rFonts w:hint="default" w:ascii="Times New Roman" w:hAnsi="Times New Roman" w:cs="Times New Roman"/>
          <w:i w:val="0"/>
          <w:iCs w:val="0"/>
          <w:caps w:val="0"/>
          <w:color w:val="auto"/>
          <w:spacing w:val="0"/>
          <w:sz w:val="22"/>
          <w:szCs w:val="22"/>
          <w:u w:val="none"/>
          <w:shd w:val="clear" w:fill="FFFFFF"/>
        </w:rPr>
        <w:instrText xml:space="preserve"> HYPERLINK "https://www.google.com/url?q=https://ru.wikipedia.org/wiki/%D0%9F%D0%BE%D0%BB%D0%BA%D0%BE%D0%B2%D0%BE%D0%B4%D0%B5%D1%86&amp;sa=D&amp;ust=1575463649112000" </w:instrText>
      </w:r>
      <w:r>
        <w:rPr>
          <w:rFonts w:hint="default" w:ascii="Times New Roman" w:hAnsi="Times New Roman" w:cs="Times New Roman"/>
          <w:i w:val="0"/>
          <w:iCs w:val="0"/>
          <w:caps w:val="0"/>
          <w:color w:val="auto"/>
          <w:spacing w:val="0"/>
          <w:sz w:val="22"/>
          <w:szCs w:val="22"/>
          <w:u w:val="none"/>
          <w:shd w:val="clear" w:fill="FFFFFF"/>
        </w:rPr>
        <w:fldChar w:fldCharType="separate"/>
      </w:r>
      <w:r>
        <w:rPr>
          <w:rStyle w:val="20"/>
          <w:rFonts w:hint="default" w:ascii="Times New Roman" w:hAnsi="Times New Roman" w:cs="Times New Roman"/>
          <w:i w:val="0"/>
          <w:iCs w:val="0"/>
          <w:caps w:val="0"/>
          <w:color w:val="auto"/>
          <w:spacing w:val="0"/>
          <w:sz w:val="22"/>
          <w:szCs w:val="22"/>
          <w:u w:val="none"/>
          <w:shd w:val="clear" w:fill="FFFFFF"/>
        </w:rPr>
        <w:t>полководец</w:t>
      </w:r>
      <w:r>
        <w:rPr>
          <w:rFonts w:hint="default" w:ascii="Times New Roman" w:hAnsi="Times New Roman" w:cs="Times New Roman"/>
          <w:i w:val="0"/>
          <w:iCs w:val="0"/>
          <w:caps w:val="0"/>
          <w:color w:val="auto"/>
          <w:spacing w:val="0"/>
          <w:sz w:val="22"/>
          <w:szCs w:val="22"/>
          <w:u w:val="none"/>
          <w:shd w:val="clear" w:fill="FFFFFF"/>
        </w:rPr>
        <w:fldChar w:fldCharType="end"/>
      </w:r>
      <w:r>
        <w:rPr>
          <w:rFonts w:hint="default" w:ascii="Times New Roman" w:hAnsi="Times New Roman" w:cs="Times New Roman"/>
          <w:i w:val="0"/>
          <w:iCs w:val="0"/>
          <w:caps w:val="0"/>
          <w:color w:val="auto"/>
          <w:spacing w:val="0"/>
          <w:sz w:val="22"/>
          <w:szCs w:val="22"/>
          <w:u w:val="none"/>
          <w:shd w:val="clear" w:fill="FFFFFF"/>
        </w:rPr>
        <w:t> и государственный деятель, заложивший основы современного французского государства, став его первым императором.   Свою профессиональную военную службу начал в чине младшего лейтенанта артиллерии. В период </w:t>
      </w:r>
      <w:r>
        <w:rPr>
          <w:rFonts w:hint="default" w:ascii="Times New Roman" w:hAnsi="Times New Roman" w:cs="Times New Roman"/>
          <w:i w:val="0"/>
          <w:iCs w:val="0"/>
          <w:caps w:val="0"/>
          <w:color w:val="auto"/>
          <w:spacing w:val="0"/>
          <w:sz w:val="22"/>
          <w:szCs w:val="22"/>
          <w:u w:val="none"/>
          <w:shd w:val="clear" w:fill="FFFFFF"/>
        </w:rPr>
        <w:fldChar w:fldCharType="begin"/>
      </w:r>
      <w:r>
        <w:rPr>
          <w:rFonts w:hint="default" w:ascii="Times New Roman" w:hAnsi="Times New Roman" w:cs="Times New Roman"/>
          <w:i w:val="0"/>
          <w:iCs w:val="0"/>
          <w:caps w:val="0"/>
          <w:color w:val="auto"/>
          <w:spacing w:val="0"/>
          <w:sz w:val="22"/>
          <w:szCs w:val="22"/>
          <w:u w:val="none"/>
          <w:shd w:val="clear" w:fill="FFFFFF"/>
        </w:rPr>
        <w:instrText xml:space="preserve"> HYPERLINK "https://www.google.com/url?q=https://ru.wikipedia.org/wiki/%D0%92%D0%B5%D0%BB%D0%B8%D0%BA%D0%B0%D1%8F_%D1%84%D1%80%D0%B0%D0%BD%D1%86%D1%83%D0%B7%D1%81%D0%BA%D0%B0%D1%8F_%D1%80%D0%B5%D0%B2%D0%BE%D0%BB%D1%8E%D1%86%D0%B8%D1%8F&amp;sa=D&amp;ust=1575463649113000" </w:instrText>
      </w:r>
      <w:r>
        <w:rPr>
          <w:rFonts w:hint="default" w:ascii="Times New Roman" w:hAnsi="Times New Roman" w:cs="Times New Roman"/>
          <w:i w:val="0"/>
          <w:iCs w:val="0"/>
          <w:caps w:val="0"/>
          <w:color w:val="auto"/>
          <w:spacing w:val="0"/>
          <w:sz w:val="22"/>
          <w:szCs w:val="22"/>
          <w:u w:val="none"/>
          <w:shd w:val="clear" w:fill="FFFFFF"/>
        </w:rPr>
        <w:fldChar w:fldCharType="separate"/>
      </w:r>
      <w:r>
        <w:rPr>
          <w:rStyle w:val="20"/>
          <w:rFonts w:hint="default" w:ascii="Times New Roman" w:hAnsi="Times New Roman" w:cs="Times New Roman"/>
          <w:i w:val="0"/>
          <w:iCs w:val="0"/>
          <w:caps w:val="0"/>
          <w:color w:val="auto"/>
          <w:spacing w:val="0"/>
          <w:sz w:val="22"/>
          <w:szCs w:val="22"/>
          <w:u w:val="none"/>
          <w:shd w:val="clear" w:fill="FFFFFF"/>
        </w:rPr>
        <w:t>Великой французской</w:t>
      </w:r>
      <w:r>
        <w:rPr>
          <w:rFonts w:hint="default" w:ascii="Times New Roman" w:hAnsi="Times New Roman" w:cs="Times New Roman"/>
          <w:i w:val="0"/>
          <w:iCs w:val="0"/>
          <w:caps w:val="0"/>
          <w:color w:val="auto"/>
          <w:spacing w:val="0"/>
          <w:sz w:val="22"/>
          <w:szCs w:val="22"/>
          <w:u w:val="none"/>
          <w:shd w:val="clear" w:fill="FFFFFF"/>
        </w:rPr>
        <w:fldChar w:fldCharType="end"/>
      </w:r>
      <w:r>
        <w:rPr>
          <w:rFonts w:hint="default" w:ascii="Times New Roman" w:hAnsi="Times New Roman" w:cs="Times New Roman"/>
          <w:i w:val="0"/>
          <w:iCs w:val="0"/>
          <w:caps w:val="0"/>
          <w:color w:val="auto"/>
          <w:spacing w:val="0"/>
          <w:sz w:val="22"/>
          <w:szCs w:val="22"/>
          <w:u w:val="none"/>
          <w:shd w:val="clear" w:fill="FFFFFF"/>
        </w:rPr>
        <w:fldChar w:fldCharType="begin"/>
      </w:r>
      <w:r>
        <w:rPr>
          <w:rFonts w:hint="default" w:ascii="Times New Roman" w:hAnsi="Times New Roman" w:cs="Times New Roman"/>
          <w:i w:val="0"/>
          <w:iCs w:val="0"/>
          <w:caps w:val="0"/>
          <w:color w:val="auto"/>
          <w:spacing w:val="0"/>
          <w:sz w:val="22"/>
          <w:szCs w:val="22"/>
          <w:u w:val="none"/>
          <w:shd w:val="clear" w:fill="FFFFFF"/>
        </w:rPr>
        <w:instrText xml:space="preserve"> HYPERLINK "https://www.google.com/url?q=https://ru.wikipedia.org/wiki/%D0%92%D0%B5%D0%BB%D0%B8%D0%BA%D0%B0%D1%8F_%D1%84%D1%80%D0%B0%D0%BD%D1%86%D1%83%D0%B7%D1%81%D0%BA%D0%B0%D1%8F_%D1%80%D0%B5%D0%B2%D0%BE%D0%BB%D1%8E%D1%86%D0%B8%D1%8F&amp;sa=D&amp;ust=1575463649113000" </w:instrText>
      </w:r>
      <w:r>
        <w:rPr>
          <w:rFonts w:hint="default" w:ascii="Times New Roman" w:hAnsi="Times New Roman" w:cs="Times New Roman"/>
          <w:i w:val="0"/>
          <w:iCs w:val="0"/>
          <w:caps w:val="0"/>
          <w:color w:val="auto"/>
          <w:spacing w:val="0"/>
          <w:sz w:val="22"/>
          <w:szCs w:val="22"/>
          <w:u w:val="none"/>
          <w:shd w:val="clear" w:fill="FFFFFF"/>
        </w:rPr>
        <w:fldChar w:fldCharType="separate"/>
      </w:r>
      <w:r>
        <w:rPr>
          <w:rStyle w:val="20"/>
          <w:rFonts w:hint="default" w:ascii="Times New Roman" w:hAnsi="Times New Roman" w:cs="Times New Roman"/>
          <w:i w:val="0"/>
          <w:iCs w:val="0"/>
          <w:caps w:val="0"/>
          <w:color w:val="auto"/>
          <w:spacing w:val="0"/>
          <w:sz w:val="22"/>
          <w:szCs w:val="22"/>
          <w:u w:val="none"/>
          <w:shd w:val="clear" w:fill="FFFFFF"/>
        </w:rPr>
        <w:t> </w:t>
      </w:r>
      <w:r>
        <w:rPr>
          <w:rFonts w:hint="default" w:ascii="Times New Roman" w:hAnsi="Times New Roman" w:cs="Times New Roman"/>
          <w:i w:val="0"/>
          <w:iCs w:val="0"/>
          <w:caps w:val="0"/>
          <w:color w:val="auto"/>
          <w:spacing w:val="0"/>
          <w:sz w:val="22"/>
          <w:szCs w:val="22"/>
          <w:u w:val="none"/>
          <w:shd w:val="clear" w:fill="FFFFFF"/>
        </w:rPr>
        <w:fldChar w:fldCharType="end"/>
      </w:r>
      <w:r>
        <w:rPr>
          <w:rFonts w:hint="default" w:ascii="Times New Roman" w:hAnsi="Times New Roman" w:cs="Times New Roman"/>
          <w:i w:val="0"/>
          <w:iCs w:val="0"/>
          <w:caps w:val="0"/>
          <w:color w:val="auto"/>
          <w:spacing w:val="0"/>
          <w:sz w:val="22"/>
          <w:szCs w:val="22"/>
          <w:u w:val="none"/>
          <w:shd w:val="clear" w:fill="FFFFFF"/>
        </w:rPr>
        <w:fldChar w:fldCharType="begin"/>
      </w:r>
      <w:r>
        <w:rPr>
          <w:rFonts w:hint="default" w:ascii="Times New Roman" w:hAnsi="Times New Roman" w:cs="Times New Roman"/>
          <w:i w:val="0"/>
          <w:iCs w:val="0"/>
          <w:caps w:val="0"/>
          <w:color w:val="auto"/>
          <w:spacing w:val="0"/>
          <w:sz w:val="22"/>
          <w:szCs w:val="22"/>
          <w:u w:val="none"/>
          <w:shd w:val="clear" w:fill="FFFFFF"/>
        </w:rPr>
        <w:instrText xml:space="preserve"> HYPERLINK "https://www.google.com/url?q=https://ru.wikipedia.org/wiki/%D0%92%D0%B5%D0%BB%D0%B8%D0%BA%D0%B0%D1%8F_%D1%84%D1%80%D0%B0%D0%BD%D1%86%D1%83%D0%B7%D1%81%D0%BA%D0%B0%D1%8F_%D1%80%D0%B5%D0%B2%D0%BE%D0%BB%D1%8E%D1%86%D0%B8%D1%8F&amp;sa=D&amp;ust=1575463649114000" </w:instrText>
      </w:r>
      <w:r>
        <w:rPr>
          <w:rFonts w:hint="default" w:ascii="Times New Roman" w:hAnsi="Times New Roman" w:cs="Times New Roman"/>
          <w:i w:val="0"/>
          <w:iCs w:val="0"/>
          <w:caps w:val="0"/>
          <w:color w:val="auto"/>
          <w:spacing w:val="0"/>
          <w:sz w:val="22"/>
          <w:szCs w:val="22"/>
          <w:u w:val="none"/>
          <w:shd w:val="clear" w:fill="FFFFFF"/>
        </w:rPr>
        <w:fldChar w:fldCharType="separate"/>
      </w:r>
      <w:r>
        <w:rPr>
          <w:rStyle w:val="20"/>
          <w:rFonts w:hint="default" w:ascii="Times New Roman" w:hAnsi="Times New Roman" w:cs="Times New Roman"/>
          <w:i w:val="0"/>
          <w:iCs w:val="0"/>
          <w:caps w:val="0"/>
          <w:color w:val="auto"/>
          <w:spacing w:val="0"/>
          <w:sz w:val="22"/>
          <w:szCs w:val="22"/>
          <w:u w:val="none"/>
          <w:shd w:val="clear" w:fill="FFFFFF"/>
        </w:rPr>
        <w:t>революции</w:t>
      </w:r>
      <w:r>
        <w:rPr>
          <w:rFonts w:hint="default" w:ascii="Times New Roman" w:hAnsi="Times New Roman" w:cs="Times New Roman"/>
          <w:i w:val="0"/>
          <w:iCs w:val="0"/>
          <w:caps w:val="0"/>
          <w:color w:val="auto"/>
          <w:spacing w:val="0"/>
          <w:sz w:val="22"/>
          <w:szCs w:val="22"/>
          <w:u w:val="none"/>
          <w:shd w:val="clear" w:fill="FFFFFF"/>
        </w:rPr>
        <w:fldChar w:fldCharType="end"/>
      </w:r>
      <w:r>
        <w:rPr>
          <w:rFonts w:hint="default" w:ascii="Times New Roman" w:hAnsi="Times New Roman" w:cs="Times New Roman"/>
          <w:i w:val="0"/>
          <w:iCs w:val="0"/>
          <w:caps w:val="0"/>
          <w:color w:val="auto"/>
          <w:spacing w:val="0"/>
          <w:sz w:val="22"/>
          <w:szCs w:val="22"/>
          <w:u w:val="none"/>
          <w:shd w:val="clear" w:fill="FFFFFF"/>
        </w:rPr>
        <w:t> достиг чина </w:t>
      </w:r>
      <w:r>
        <w:rPr>
          <w:rFonts w:hint="default" w:ascii="Times New Roman" w:hAnsi="Times New Roman" w:cs="Times New Roman"/>
          <w:i w:val="0"/>
          <w:iCs w:val="0"/>
          <w:caps w:val="0"/>
          <w:color w:val="auto"/>
          <w:spacing w:val="0"/>
          <w:sz w:val="22"/>
          <w:szCs w:val="22"/>
          <w:u w:val="none"/>
          <w:shd w:val="clear" w:fill="FFFFFF"/>
        </w:rPr>
        <w:fldChar w:fldCharType="begin"/>
      </w:r>
      <w:r>
        <w:rPr>
          <w:rFonts w:hint="default" w:ascii="Times New Roman" w:hAnsi="Times New Roman" w:cs="Times New Roman"/>
          <w:i w:val="0"/>
          <w:iCs w:val="0"/>
          <w:caps w:val="0"/>
          <w:color w:val="auto"/>
          <w:spacing w:val="0"/>
          <w:sz w:val="22"/>
          <w:szCs w:val="22"/>
          <w:u w:val="none"/>
          <w:shd w:val="clear" w:fill="FFFFFF"/>
        </w:rPr>
        <w:instrText xml:space="preserve"> HYPERLINK "https://www.google.com/url?q=https://ru.wikipedia.org/wiki/%D0%91%D1%80%D0%B8%D0%B3%D0%B0%D0%B4%D0%BD%D1%8B%D0%B9_%D0%B3%D0%B5%D0%BD%D0%B5%D1%80%D0%B0%D0%BB&amp;sa=D&amp;ust=1575463649114000" </w:instrText>
      </w:r>
      <w:r>
        <w:rPr>
          <w:rFonts w:hint="default" w:ascii="Times New Roman" w:hAnsi="Times New Roman" w:cs="Times New Roman"/>
          <w:i w:val="0"/>
          <w:iCs w:val="0"/>
          <w:caps w:val="0"/>
          <w:color w:val="auto"/>
          <w:spacing w:val="0"/>
          <w:sz w:val="22"/>
          <w:szCs w:val="22"/>
          <w:u w:val="none"/>
          <w:shd w:val="clear" w:fill="FFFFFF"/>
        </w:rPr>
        <w:fldChar w:fldCharType="separate"/>
      </w:r>
      <w:r>
        <w:rPr>
          <w:rStyle w:val="20"/>
          <w:rFonts w:hint="default" w:ascii="Times New Roman" w:hAnsi="Times New Roman" w:cs="Times New Roman"/>
          <w:i w:val="0"/>
          <w:iCs w:val="0"/>
          <w:caps w:val="0"/>
          <w:color w:val="auto"/>
          <w:spacing w:val="0"/>
          <w:sz w:val="22"/>
          <w:szCs w:val="22"/>
          <w:u w:val="none"/>
          <w:shd w:val="clear" w:fill="FFFFFF"/>
        </w:rPr>
        <w:t>бригадного генерала</w:t>
      </w:r>
      <w:r>
        <w:rPr>
          <w:rFonts w:hint="default" w:ascii="Times New Roman" w:hAnsi="Times New Roman" w:cs="Times New Roman"/>
          <w:i w:val="0"/>
          <w:iCs w:val="0"/>
          <w:caps w:val="0"/>
          <w:color w:val="auto"/>
          <w:spacing w:val="0"/>
          <w:sz w:val="22"/>
          <w:szCs w:val="22"/>
          <w:u w:val="none"/>
          <w:shd w:val="clear" w:fill="FFFFFF"/>
        </w:rPr>
        <w:fldChar w:fldCharType="end"/>
      </w:r>
      <w:r>
        <w:rPr>
          <w:rFonts w:hint="default" w:ascii="Times New Roman" w:hAnsi="Times New Roman" w:cs="Times New Roman"/>
          <w:i w:val="0"/>
          <w:iCs w:val="0"/>
          <w:caps w:val="0"/>
          <w:color w:val="auto"/>
          <w:spacing w:val="0"/>
          <w:sz w:val="22"/>
          <w:szCs w:val="22"/>
          <w:u w:val="none"/>
          <w:shd w:val="clear" w:fill="FFFFFF"/>
        </w:rPr>
        <w:t> после </w:t>
      </w:r>
      <w:r>
        <w:rPr>
          <w:rFonts w:hint="default" w:ascii="Times New Roman" w:hAnsi="Times New Roman" w:cs="Times New Roman"/>
          <w:i w:val="0"/>
          <w:iCs w:val="0"/>
          <w:caps w:val="0"/>
          <w:color w:val="auto"/>
          <w:spacing w:val="0"/>
          <w:sz w:val="22"/>
          <w:szCs w:val="22"/>
          <w:u w:val="none"/>
          <w:shd w:val="clear" w:fill="FFFFFF"/>
        </w:rPr>
        <w:fldChar w:fldCharType="begin"/>
      </w:r>
      <w:r>
        <w:rPr>
          <w:rFonts w:hint="default" w:ascii="Times New Roman" w:hAnsi="Times New Roman" w:cs="Times New Roman"/>
          <w:i w:val="0"/>
          <w:iCs w:val="0"/>
          <w:caps w:val="0"/>
          <w:color w:val="auto"/>
          <w:spacing w:val="0"/>
          <w:sz w:val="22"/>
          <w:szCs w:val="22"/>
          <w:u w:val="none"/>
          <w:shd w:val="clear" w:fill="FFFFFF"/>
        </w:rPr>
        <w:instrText xml:space="preserve"> HYPERLINK "https://www.google.com/url?q=https://ru.wikipedia.org/wiki/%D0%9E%D1%81%D0%B0%D0%B4%D0%B0_%D0%A2%D1%83%D0%BB%D0%BE%D0%BD%D0%B0&amp;sa=D&amp;ust=1575463649114000" </w:instrText>
      </w:r>
      <w:r>
        <w:rPr>
          <w:rFonts w:hint="default" w:ascii="Times New Roman" w:hAnsi="Times New Roman" w:cs="Times New Roman"/>
          <w:i w:val="0"/>
          <w:iCs w:val="0"/>
          <w:caps w:val="0"/>
          <w:color w:val="auto"/>
          <w:spacing w:val="0"/>
          <w:sz w:val="22"/>
          <w:szCs w:val="22"/>
          <w:u w:val="none"/>
          <w:shd w:val="clear" w:fill="FFFFFF"/>
        </w:rPr>
        <w:fldChar w:fldCharType="separate"/>
      </w:r>
      <w:r>
        <w:rPr>
          <w:rStyle w:val="20"/>
          <w:rFonts w:hint="default" w:ascii="Times New Roman" w:hAnsi="Times New Roman" w:cs="Times New Roman"/>
          <w:i w:val="0"/>
          <w:iCs w:val="0"/>
          <w:caps w:val="0"/>
          <w:color w:val="auto"/>
          <w:spacing w:val="0"/>
          <w:sz w:val="22"/>
          <w:szCs w:val="22"/>
          <w:u w:val="none"/>
          <w:shd w:val="clear" w:fill="FFFFFF"/>
        </w:rPr>
        <w:t>взятия Тулона</w:t>
      </w:r>
      <w:r>
        <w:rPr>
          <w:rFonts w:hint="default" w:ascii="Times New Roman" w:hAnsi="Times New Roman" w:cs="Times New Roman"/>
          <w:i w:val="0"/>
          <w:iCs w:val="0"/>
          <w:caps w:val="0"/>
          <w:color w:val="auto"/>
          <w:spacing w:val="0"/>
          <w:sz w:val="22"/>
          <w:szCs w:val="22"/>
          <w:u w:val="none"/>
          <w:shd w:val="clear" w:fill="FFFFFF"/>
        </w:rPr>
        <w:fldChar w:fldCharType="end"/>
      </w:r>
      <w:r>
        <w:rPr>
          <w:rFonts w:hint="default" w:ascii="Times New Roman" w:hAnsi="Times New Roman" w:cs="Times New Roman"/>
          <w:i w:val="0"/>
          <w:iCs w:val="0"/>
          <w:caps w:val="0"/>
          <w:color w:val="auto"/>
          <w:spacing w:val="0"/>
          <w:sz w:val="22"/>
          <w:szCs w:val="22"/>
          <w:u w:val="none"/>
          <w:shd w:val="clear" w:fill="FFFFFF"/>
        </w:rPr>
        <w:t>.  В ноябре 1799 года (</w:t>
      </w:r>
      <w:r>
        <w:rPr>
          <w:rFonts w:hint="default" w:ascii="Times New Roman" w:hAnsi="Times New Roman" w:cs="Times New Roman"/>
          <w:i w:val="0"/>
          <w:iCs w:val="0"/>
          <w:caps w:val="0"/>
          <w:color w:val="auto"/>
          <w:spacing w:val="0"/>
          <w:sz w:val="22"/>
          <w:szCs w:val="22"/>
          <w:u w:val="none"/>
          <w:shd w:val="clear" w:fill="FFFFFF"/>
        </w:rPr>
        <w:fldChar w:fldCharType="begin"/>
      </w:r>
      <w:r>
        <w:rPr>
          <w:rFonts w:hint="default" w:ascii="Times New Roman" w:hAnsi="Times New Roman" w:cs="Times New Roman"/>
          <w:i w:val="0"/>
          <w:iCs w:val="0"/>
          <w:caps w:val="0"/>
          <w:color w:val="auto"/>
          <w:spacing w:val="0"/>
          <w:sz w:val="22"/>
          <w:szCs w:val="22"/>
          <w:u w:val="none"/>
          <w:shd w:val="clear" w:fill="FFFFFF"/>
        </w:rPr>
        <w:instrText xml:space="preserve"> HYPERLINK "https://www.google.com/url?q=https://ru.wikipedia.org/wiki/18_%D0%B1%D1%80%D1%8E%D0%BC%D0%B5%D1%80%D0%B0&amp;sa=D&amp;ust=1575463649115000" </w:instrText>
      </w:r>
      <w:r>
        <w:rPr>
          <w:rFonts w:hint="default" w:ascii="Times New Roman" w:hAnsi="Times New Roman" w:cs="Times New Roman"/>
          <w:i w:val="0"/>
          <w:iCs w:val="0"/>
          <w:caps w:val="0"/>
          <w:color w:val="auto"/>
          <w:spacing w:val="0"/>
          <w:sz w:val="22"/>
          <w:szCs w:val="22"/>
          <w:u w:val="none"/>
          <w:shd w:val="clear" w:fill="FFFFFF"/>
        </w:rPr>
        <w:fldChar w:fldCharType="separate"/>
      </w:r>
      <w:r>
        <w:rPr>
          <w:rStyle w:val="20"/>
          <w:rFonts w:hint="default" w:ascii="Times New Roman" w:hAnsi="Times New Roman" w:cs="Times New Roman"/>
          <w:i w:val="0"/>
          <w:iCs w:val="0"/>
          <w:caps w:val="0"/>
          <w:color w:val="auto"/>
          <w:spacing w:val="0"/>
          <w:sz w:val="22"/>
          <w:szCs w:val="22"/>
          <w:u w:val="none"/>
          <w:shd w:val="clear" w:fill="FFFFFF"/>
        </w:rPr>
        <w:t>18 брюмера</w:t>
      </w:r>
      <w:r>
        <w:rPr>
          <w:rFonts w:hint="default" w:ascii="Times New Roman" w:hAnsi="Times New Roman" w:cs="Times New Roman"/>
          <w:i w:val="0"/>
          <w:iCs w:val="0"/>
          <w:caps w:val="0"/>
          <w:color w:val="auto"/>
          <w:spacing w:val="0"/>
          <w:sz w:val="22"/>
          <w:szCs w:val="22"/>
          <w:u w:val="none"/>
          <w:shd w:val="clear" w:fill="FFFFFF"/>
        </w:rPr>
        <w:fldChar w:fldCharType="end"/>
      </w:r>
      <w:r>
        <w:rPr>
          <w:rFonts w:hint="default" w:ascii="Times New Roman" w:hAnsi="Times New Roman" w:cs="Times New Roman"/>
          <w:i w:val="0"/>
          <w:iCs w:val="0"/>
          <w:caps w:val="0"/>
          <w:color w:val="auto"/>
          <w:spacing w:val="0"/>
          <w:sz w:val="22"/>
          <w:szCs w:val="22"/>
          <w:u w:val="none"/>
          <w:shd w:val="clear" w:fill="FFFFFF"/>
        </w:rPr>
        <w:t>) произвёл государственный переворот и стал </w:t>
      </w:r>
      <w:r>
        <w:rPr>
          <w:rFonts w:hint="default" w:ascii="Times New Roman" w:hAnsi="Times New Roman" w:cs="Times New Roman"/>
          <w:i w:val="0"/>
          <w:iCs w:val="0"/>
          <w:caps w:val="0"/>
          <w:color w:val="auto"/>
          <w:spacing w:val="0"/>
          <w:sz w:val="22"/>
          <w:szCs w:val="22"/>
          <w:u w:val="none"/>
          <w:shd w:val="clear" w:fill="FFFFFF"/>
        </w:rPr>
        <w:fldChar w:fldCharType="begin"/>
      </w:r>
      <w:r>
        <w:rPr>
          <w:rFonts w:hint="default" w:ascii="Times New Roman" w:hAnsi="Times New Roman" w:cs="Times New Roman"/>
          <w:i w:val="0"/>
          <w:iCs w:val="0"/>
          <w:caps w:val="0"/>
          <w:color w:val="auto"/>
          <w:spacing w:val="0"/>
          <w:sz w:val="22"/>
          <w:szCs w:val="22"/>
          <w:u w:val="none"/>
          <w:shd w:val="clear" w:fill="FFFFFF"/>
        </w:rPr>
        <w:instrText xml:space="preserve"> HYPERLINK "https://www.google.com/url?q=https://ru.wikipedia.org/wiki/%D0%A4%D1%80%D0%B0%D0%BD%D1%86%D1%83%D0%B7%D1%81%D0%BA%D0%B8%D0%B9_%D0%BA%D0%BE%D0%BD%D1%81%D1%83%D0%BB%D0%B0%D1%82&amp;sa=D&amp;ust=1575463649115000" </w:instrText>
      </w:r>
      <w:r>
        <w:rPr>
          <w:rFonts w:hint="default" w:ascii="Times New Roman" w:hAnsi="Times New Roman" w:cs="Times New Roman"/>
          <w:i w:val="0"/>
          <w:iCs w:val="0"/>
          <w:caps w:val="0"/>
          <w:color w:val="auto"/>
          <w:spacing w:val="0"/>
          <w:sz w:val="22"/>
          <w:szCs w:val="22"/>
          <w:u w:val="none"/>
          <w:shd w:val="clear" w:fill="FFFFFF"/>
        </w:rPr>
        <w:fldChar w:fldCharType="separate"/>
      </w:r>
      <w:r>
        <w:rPr>
          <w:rStyle w:val="20"/>
          <w:rFonts w:hint="default" w:ascii="Times New Roman" w:hAnsi="Times New Roman" w:cs="Times New Roman"/>
          <w:i w:val="0"/>
          <w:iCs w:val="0"/>
          <w:caps w:val="0"/>
          <w:color w:val="auto"/>
          <w:spacing w:val="0"/>
          <w:sz w:val="22"/>
          <w:szCs w:val="22"/>
          <w:u w:val="none"/>
          <w:shd w:val="clear" w:fill="FFFFFF"/>
        </w:rPr>
        <w:t>первым консулом</w:t>
      </w:r>
      <w:r>
        <w:rPr>
          <w:rFonts w:hint="default" w:ascii="Times New Roman" w:hAnsi="Times New Roman" w:cs="Times New Roman"/>
          <w:i w:val="0"/>
          <w:iCs w:val="0"/>
          <w:caps w:val="0"/>
          <w:color w:val="auto"/>
          <w:spacing w:val="0"/>
          <w:sz w:val="22"/>
          <w:szCs w:val="22"/>
          <w:u w:val="none"/>
          <w:shd w:val="clear" w:fill="FFFFFF"/>
        </w:rPr>
        <w:fldChar w:fldCharType="end"/>
      </w:r>
      <w:r>
        <w:rPr>
          <w:rFonts w:hint="default" w:ascii="Times New Roman" w:hAnsi="Times New Roman" w:cs="Times New Roman"/>
          <w:i w:val="0"/>
          <w:iCs w:val="0"/>
          <w:caps w:val="0"/>
          <w:color w:val="auto"/>
          <w:spacing w:val="0"/>
          <w:sz w:val="22"/>
          <w:szCs w:val="22"/>
          <w:u w:val="none"/>
          <w:shd w:val="clear" w:fill="FFFFFF"/>
        </w:rPr>
        <w:t>. В последующие годы провёл ряд политических и административных реформ и постепенно достиг диктаторской власти, превращению Франции в главную державу на континенте. Однако неудачное соперничество с «владычицей морей» </w:t>
      </w:r>
      <w:r>
        <w:rPr>
          <w:rFonts w:hint="default" w:ascii="Times New Roman" w:hAnsi="Times New Roman" w:cs="Times New Roman"/>
          <w:i w:val="0"/>
          <w:iCs w:val="0"/>
          <w:caps w:val="0"/>
          <w:color w:val="auto"/>
          <w:spacing w:val="0"/>
          <w:sz w:val="22"/>
          <w:szCs w:val="22"/>
          <w:u w:val="none"/>
          <w:shd w:val="clear" w:fill="FFFFFF"/>
        </w:rPr>
        <w:fldChar w:fldCharType="begin"/>
      </w:r>
      <w:r>
        <w:rPr>
          <w:rFonts w:hint="default" w:ascii="Times New Roman" w:hAnsi="Times New Roman" w:cs="Times New Roman"/>
          <w:i w:val="0"/>
          <w:iCs w:val="0"/>
          <w:caps w:val="0"/>
          <w:color w:val="auto"/>
          <w:spacing w:val="0"/>
          <w:sz w:val="22"/>
          <w:szCs w:val="22"/>
          <w:u w:val="none"/>
          <w:shd w:val="clear" w:fill="FFFFFF"/>
        </w:rPr>
        <w:instrText xml:space="preserve"> HYPERLINK "https://www.google.com/url?q=https://ru.wikipedia.org/wiki/%D0%A1%D0%BE%D0%B5%D0%B4%D0%B8%D0%BD%D1%91%D0%BD%D0%BD%D0%BE%D0%B5_%D0%BA%D0%BE%D1%80%D0%BE%D0%BB%D0%B5%D0%B2%D1%81%D1%82%D0%B2%D0%BE_%D0%92%D0%B5%D0%BB%D0%B8%D0%BA%D0%BE%D0%B1%D1%80%D0%B8%D1%82%D0%B0%D0%BD%D0%B8%D0%B8_%D0%B8_%D0%98%D1%80%D0%BB%D0%B0%D0%BD%D0%B4%D0%B8%D0%B8&amp;sa=D&amp;ust=1575463649116000" </w:instrText>
      </w:r>
      <w:r>
        <w:rPr>
          <w:rFonts w:hint="default" w:ascii="Times New Roman" w:hAnsi="Times New Roman" w:cs="Times New Roman"/>
          <w:i w:val="0"/>
          <w:iCs w:val="0"/>
          <w:caps w:val="0"/>
          <w:color w:val="auto"/>
          <w:spacing w:val="0"/>
          <w:sz w:val="22"/>
          <w:szCs w:val="22"/>
          <w:u w:val="none"/>
          <w:shd w:val="clear" w:fill="FFFFFF"/>
        </w:rPr>
        <w:fldChar w:fldCharType="separate"/>
      </w:r>
      <w:r>
        <w:rPr>
          <w:rStyle w:val="20"/>
          <w:rFonts w:hint="default" w:ascii="Times New Roman" w:hAnsi="Times New Roman" w:cs="Times New Roman"/>
          <w:i w:val="0"/>
          <w:iCs w:val="0"/>
          <w:caps w:val="0"/>
          <w:color w:val="auto"/>
          <w:spacing w:val="0"/>
          <w:sz w:val="22"/>
          <w:szCs w:val="22"/>
          <w:u w:val="none"/>
          <w:shd w:val="clear" w:fill="FFFFFF"/>
        </w:rPr>
        <w:t>Великобританией</w:t>
      </w:r>
      <w:r>
        <w:rPr>
          <w:rFonts w:hint="default" w:ascii="Times New Roman" w:hAnsi="Times New Roman" w:cs="Times New Roman"/>
          <w:i w:val="0"/>
          <w:iCs w:val="0"/>
          <w:caps w:val="0"/>
          <w:color w:val="auto"/>
          <w:spacing w:val="0"/>
          <w:sz w:val="22"/>
          <w:szCs w:val="22"/>
          <w:u w:val="none"/>
          <w:shd w:val="clear" w:fill="FFFFFF"/>
        </w:rPr>
        <w:fldChar w:fldCharType="end"/>
      </w:r>
      <w:r>
        <w:rPr>
          <w:rFonts w:hint="default" w:ascii="Times New Roman" w:hAnsi="Times New Roman" w:cs="Times New Roman"/>
          <w:i w:val="0"/>
          <w:iCs w:val="0"/>
          <w:caps w:val="0"/>
          <w:color w:val="auto"/>
          <w:spacing w:val="0"/>
          <w:sz w:val="22"/>
          <w:szCs w:val="22"/>
          <w:u w:val="none"/>
          <w:shd w:val="clear" w:fill="FFFFFF"/>
        </w:rPr>
        <w:t> и с Россией не позволяло этому статусу полностью закрепиться</w:t>
      </w:r>
      <w:r>
        <w:rPr>
          <w:rFonts w:hint="default" w:ascii="Times New Roman" w:hAnsi="Times New Roman" w:cs="Times New Roman"/>
          <w:i w:val="0"/>
          <w:iCs w:val="0"/>
          <w:caps w:val="0"/>
          <w:color w:val="auto"/>
          <w:spacing w:val="0"/>
          <w:sz w:val="24"/>
          <w:szCs w:val="24"/>
          <w:u w:val="none"/>
          <w:shd w:val="clear" w:fill="FFFFFF"/>
          <w:vertAlign w:val="baseline"/>
        </w:rPr>
        <w:t>.</w:t>
      </w:r>
    </w:p>
    <w:p w14:paraId="724E9D95">
      <w:pPr>
        <w:rPr>
          <w:rFonts w:hint="default" w:ascii="Times New Roman" w:hAnsi="Times New Roman" w:cs="Times New Roman"/>
          <w:b/>
          <w:bCs/>
          <w:i/>
          <w:iCs/>
          <w:sz w:val="24"/>
          <w:szCs w:val="24"/>
          <w:lang w:val="ru-RU"/>
        </w:rPr>
      </w:pPr>
    </w:p>
    <w:p w14:paraId="2D09862D">
      <w:pPr>
        <w:rPr>
          <w:rFonts w:hint="default" w:ascii="Times New Roman" w:hAnsi="Times New Roman" w:cs="Times New Roman"/>
          <w:b/>
          <w:bCs/>
          <w:i/>
          <w:iCs/>
          <w:sz w:val="24"/>
          <w:szCs w:val="24"/>
          <w:lang w:val="ru-RU"/>
        </w:rPr>
      </w:pPr>
      <w:r>
        <w:rPr>
          <w:rFonts w:hint="default" w:ascii="Times New Roman" w:hAnsi="Times New Roman" w:cs="Times New Roman"/>
          <w:b/>
          <w:bCs/>
          <w:i/>
          <w:iCs/>
          <w:sz w:val="24"/>
          <w:szCs w:val="24"/>
          <w:lang w:val="ru-RU"/>
        </w:rPr>
        <w:t>Контрольная работа №3</w:t>
      </w:r>
    </w:p>
    <w:p w14:paraId="732297D0">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1.Почему Индию называли «жемчужиной Британии»?</w:t>
      </w:r>
      <w:r>
        <w:rPr>
          <w:rFonts w:hint="default" w:ascii="Times New Roman" w:hAnsi="Times New Roman" w:cs="Times New Roman"/>
          <w:b/>
          <w:bCs/>
          <w:i/>
          <w:iCs/>
          <w:sz w:val="24"/>
          <w:szCs w:val="24"/>
          <w:lang w:val="ru-RU"/>
        </w:rPr>
        <w:t> </w:t>
      </w:r>
      <w:r>
        <w:rPr>
          <w:rFonts w:hint="default" w:ascii="Times New Roman" w:hAnsi="Times New Roman" w:cs="Times New Roman"/>
          <w:b w:val="0"/>
          <w:bCs w:val="0"/>
          <w:i w:val="0"/>
          <w:iCs w:val="0"/>
          <w:sz w:val="24"/>
          <w:szCs w:val="24"/>
          <w:lang w:val="ru-RU"/>
        </w:rPr>
        <w:t>1) Индия развитая страна 2) Индия вела активную торговлю с Британией 3) Индия – традиционная страна 4) Британия «выкачивала» деньги и ресурсы из Индии</w:t>
      </w:r>
    </w:p>
    <w:p w14:paraId="7F64577B">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2. Что общего было в политике европейских государств, в странах Азии, Африки:</w:t>
      </w:r>
      <w:r>
        <w:rPr>
          <w:rFonts w:hint="default" w:ascii="Times New Roman" w:hAnsi="Times New Roman" w:cs="Times New Roman"/>
          <w:b w:val="0"/>
          <w:bCs w:val="0"/>
          <w:i w:val="0"/>
          <w:iCs w:val="0"/>
          <w:sz w:val="24"/>
          <w:szCs w:val="24"/>
          <w:lang w:val="ru-RU"/>
        </w:rPr>
        <w:t xml:space="preserve"> 1) Создание союзов для войн с другими странами 2) Подчинение территорий, получение рынков сбыта и источников сырья 3) Перенимать у колоний опыт 4) Помощь в развитии их экономики</w:t>
      </w:r>
    </w:p>
    <w:p w14:paraId="1E49F71D">
      <w:pPr>
        <w:rPr>
          <w:rFonts w:hint="default" w:ascii="Times New Roman" w:hAnsi="Times New Roman" w:cs="Times New Roman"/>
          <w:b/>
          <w:bCs/>
          <w:i/>
          <w:iCs/>
          <w:sz w:val="24"/>
          <w:szCs w:val="24"/>
          <w:lang w:val="ru-RU"/>
        </w:rPr>
      </w:pPr>
      <w:r>
        <w:rPr>
          <w:rFonts w:hint="default" w:ascii="Times New Roman" w:hAnsi="Times New Roman" w:cs="Times New Roman"/>
          <w:b w:val="0"/>
          <w:bCs w:val="0"/>
          <w:i w:val="0"/>
          <w:iCs w:val="0"/>
          <w:sz w:val="24"/>
          <w:szCs w:val="24"/>
          <w:lang w:val="ru-RU"/>
        </w:rPr>
        <w:t>3.В каком году после восстания за независимость, администрация Ост-Индийской компании лишилась прав управления и была упразднена? 1) 1853 2)1858 3) 1900 4) 1767</w:t>
      </w:r>
    </w:p>
    <w:p w14:paraId="6192016A">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xml:space="preserve">4.«Открытие» Китая для иностранцев произошло в результате: </w:t>
      </w:r>
      <w:r>
        <w:rPr>
          <w:rFonts w:hint="default" w:ascii="Times New Roman" w:hAnsi="Times New Roman" w:cs="Times New Roman"/>
          <w:b w:val="0"/>
          <w:bCs w:val="0"/>
          <w:i w:val="0"/>
          <w:iCs w:val="0"/>
          <w:sz w:val="24"/>
          <w:szCs w:val="24"/>
          <w:lang w:val="ru-RU"/>
        </w:rPr>
        <w:t>1) реформ, начатых китайским императором 2) поражения Китая в опиумных войнах 3) подписания равноправных торговых договоров между Китаем и иностранными державами 4) политики, проводимой маньчжурами</w:t>
      </w:r>
    </w:p>
    <w:p w14:paraId="0F74C6B6">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 xml:space="preserve">5. Найдите лишнее. Участники крупных народных движений второй половины XIX-начала XX века: </w:t>
      </w:r>
    </w:p>
    <w:p w14:paraId="1C1A6F5C">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xml:space="preserve">1) ихэтуани </w:t>
      </w:r>
    </w:p>
    <w:p w14:paraId="74CA55E3">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xml:space="preserve">2) тайпины </w:t>
      </w:r>
    </w:p>
    <w:p w14:paraId="15EBBDE5">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3) сипаи</w:t>
      </w:r>
    </w:p>
    <w:p w14:paraId="633C5A57">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6. Какая из мировых религий получила распространение на Африканском континенте:</w:t>
      </w:r>
    </w:p>
    <w:p w14:paraId="3940A671">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1) буддизм 2) язычество 3) ислам 4) иудаизм</w:t>
      </w:r>
    </w:p>
    <w:p w14:paraId="5043EA01">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 xml:space="preserve">7. Креолами в Латинской Америке называли </w:t>
      </w:r>
    </w:p>
    <w:p w14:paraId="5CA9164D">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xml:space="preserve">1) Белых потомков переселенцев из Европы </w:t>
      </w:r>
    </w:p>
    <w:p w14:paraId="2BCC14FB">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xml:space="preserve">2) Потомков от браков белых и чернокожих </w:t>
      </w:r>
    </w:p>
    <w:p w14:paraId="625C2967">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xml:space="preserve">3) Безземельных крестьян, вынужденных работать на латифундистов </w:t>
      </w:r>
    </w:p>
    <w:p w14:paraId="7C670F06">
      <w:pPr>
        <w:rPr>
          <w:rFonts w:hint="default" w:ascii="Times New Roman" w:hAnsi="Times New Roman" w:cs="Times New Roman"/>
          <w:b/>
          <w:bCs/>
          <w:i/>
          <w:iCs/>
          <w:sz w:val="24"/>
          <w:szCs w:val="24"/>
          <w:lang w:val="ru-RU"/>
        </w:rPr>
      </w:pPr>
      <w:r>
        <w:rPr>
          <w:rFonts w:hint="default" w:ascii="Times New Roman" w:hAnsi="Times New Roman" w:cs="Times New Roman"/>
          <w:b w:val="0"/>
          <w:bCs w:val="0"/>
          <w:i w:val="0"/>
          <w:iCs w:val="0"/>
          <w:sz w:val="24"/>
          <w:szCs w:val="24"/>
          <w:lang w:val="ru-RU"/>
        </w:rPr>
        <w:t>4) Потомков от брака белых и индейцев</w:t>
      </w:r>
    </w:p>
    <w:p w14:paraId="6F164427">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 xml:space="preserve">8. Самые большие по площади колониальные владения в Латинской Америке в XIX веке принадлежали: </w:t>
      </w:r>
    </w:p>
    <w:p w14:paraId="536E18FF">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xml:space="preserve">1)Германия                        </w:t>
      </w:r>
      <w:r>
        <w:rPr>
          <w:rFonts w:hint="default" w:ascii="Times New Roman" w:hAnsi="Times New Roman" w:cs="Times New Roman"/>
          <w:b w:val="0"/>
          <w:bCs w:val="0"/>
          <w:i w:val="0"/>
          <w:iCs w:val="0"/>
          <w:sz w:val="24"/>
          <w:szCs w:val="24"/>
          <w:lang w:val="ru-RU"/>
        </w:rPr>
        <w:t xml:space="preserve">4) Португалии </w:t>
      </w:r>
    </w:p>
    <w:p w14:paraId="0F9357EB">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xml:space="preserve">2)Бельгия                            </w:t>
      </w:r>
      <w:r>
        <w:rPr>
          <w:rFonts w:hint="default" w:ascii="Times New Roman" w:hAnsi="Times New Roman" w:cs="Times New Roman"/>
          <w:b w:val="0"/>
          <w:bCs w:val="0"/>
          <w:i w:val="0"/>
          <w:iCs w:val="0"/>
          <w:sz w:val="24"/>
          <w:szCs w:val="24"/>
          <w:lang w:val="ru-RU"/>
        </w:rPr>
        <w:t xml:space="preserve">5) Франция </w:t>
      </w:r>
    </w:p>
    <w:p w14:paraId="36633C14">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xml:space="preserve">3) Великобритания          </w:t>
      </w:r>
      <w:r>
        <w:rPr>
          <w:rFonts w:hint="default" w:ascii="Times New Roman" w:hAnsi="Times New Roman" w:cs="Times New Roman"/>
          <w:b w:val="0"/>
          <w:bCs w:val="0"/>
          <w:i w:val="0"/>
          <w:iCs w:val="0"/>
          <w:sz w:val="24"/>
          <w:szCs w:val="24"/>
          <w:lang w:val="ru-RU"/>
        </w:rPr>
        <w:t>6) Испании</w:t>
      </w:r>
    </w:p>
    <w:p w14:paraId="2FF8B7A6">
      <w:pPr>
        <w:rPr>
          <w:rFonts w:hint="default" w:ascii="Times New Roman" w:hAnsi="Times New Roman" w:cs="Times New Roman"/>
          <w:b/>
          <w:bCs/>
          <w:i/>
          <w:iCs/>
          <w:sz w:val="24"/>
          <w:szCs w:val="24"/>
          <w:lang w:val="ru-RU"/>
        </w:rPr>
      </w:pPr>
      <w:r>
        <w:rPr>
          <w:rFonts w:hint="default" w:ascii="Times New Roman" w:hAnsi="Times New Roman" w:cs="Times New Roman"/>
          <w:b/>
          <w:bCs/>
          <w:i/>
          <w:iCs/>
          <w:sz w:val="24"/>
          <w:szCs w:val="24"/>
          <w:lang w:val="ru-RU"/>
        </w:rPr>
        <w:t xml:space="preserve">9. </w:t>
      </w:r>
      <w:r>
        <w:rPr>
          <w:rFonts w:hint="default" w:ascii="Times New Roman" w:hAnsi="Times New Roman" w:cs="Times New Roman"/>
          <w:b/>
          <w:bCs/>
          <w:i w:val="0"/>
          <w:iCs w:val="0"/>
          <w:sz w:val="24"/>
          <w:szCs w:val="24"/>
          <w:lang w:val="ru-RU"/>
        </w:rPr>
        <w:t>Выбрать верные утверждения</w:t>
      </w:r>
    </w:p>
    <w:p w14:paraId="41510757">
      <w:pPr>
        <w:rPr>
          <w:rFonts w:hint="default" w:ascii="Times New Roman" w:hAnsi="Times New Roman" w:cs="Times New Roman"/>
          <w:b w:val="0"/>
          <w:bCs w:val="0"/>
          <w:i/>
          <w:iCs/>
          <w:sz w:val="24"/>
          <w:szCs w:val="24"/>
          <w:lang w:val="ru-RU"/>
        </w:rPr>
      </w:pPr>
      <w:r>
        <w:rPr>
          <w:rFonts w:hint="default" w:ascii="Times New Roman" w:hAnsi="Times New Roman" w:cs="Times New Roman"/>
          <w:b w:val="0"/>
          <w:bCs w:val="0"/>
          <w:i/>
          <w:iCs/>
          <w:sz w:val="24"/>
          <w:szCs w:val="24"/>
          <w:lang w:val="ru-RU"/>
        </w:rPr>
        <w:t>К последствиям войн за независимость Латиноамериканских колоний можно отнести:</w:t>
      </w:r>
    </w:p>
    <w:p w14:paraId="490F5C77">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1. установление в большинстве латиноамериканских стран республиканского строя</w:t>
      </w:r>
    </w:p>
    <w:p w14:paraId="208850CC">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2. отмену сословных ограничений</w:t>
      </w:r>
    </w:p>
    <w:p w14:paraId="12A19E5C">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3. отмену рабства</w:t>
      </w:r>
    </w:p>
    <w:p w14:paraId="4D0EAA22">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4. установление монархии в Аргентине и Мексике</w:t>
      </w:r>
    </w:p>
    <w:p w14:paraId="49E3FC2A">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5. бурный экономический рост в большинстве латиноамериканских стран</w:t>
      </w:r>
    </w:p>
    <w:p w14:paraId="18CFA673">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10. Определи, что является лишним в ряду, что их объединяет. Ответ поясни.</w:t>
      </w:r>
    </w:p>
    <w:p w14:paraId="3B74FC29">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А) гереро, зулусы, банту, пигмеи, ихэтуани, бушмены</w:t>
      </w:r>
    </w:p>
    <w:p w14:paraId="00281808">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Б) Парагвай, Колумбия, Перу, Австралия, Боливия, Гаити</w:t>
      </w:r>
    </w:p>
    <w:p w14:paraId="4B52F20A">
      <w:pPr>
        <w:rPr>
          <w:rFonts w:hint="default" w:ascii="Times New Roman" w:hAnsi="Times New Roman" w:cs="Times New Roman"/>
          <w:b/>
          <w:bCs/>
          <w:i/>
          <w:iCs/>
          <w:sz w:val="24"/>
          <w:szCs w:val="24"/>
          <w:lang w:val="ru-RU"/>
        </w:rPr>
      </w:pPr>
    </w:p>
    <w:p w14:paraId="25BFA67E">
      <w:pPr>
        <w:rPr>
          <w:rFonts w:hint="default" w:ascii="Times New Roman" w:hAnsi="Times New Roman" w:cs="Times New Roman"/>
          <w:b/>
          <w:bCs/>
          <w:i/>
          <w:iCs/>
          <w:sz w:val="24"/>
          <w:szCs w:val="24"/>
          <w:lang w:val="ru-RU"/>
        </w:rPr>
      </w:pPr>
      <w:r>
        <w:rPr>
          <w:rFonts w:hint="default" w:ascii="Times New Roman" w:hAnsi="Times New Roman" w:cs="Times New Roman"/>
          <w:b/>
          <w:bCs/>
          <w:i/>
          <w:iCs/>
          <w:sz w:val="24"/>
          <w:szCs w:val="24"/>
          <w:lang w:val="ru-RU"/>
        </w:rPr>
        <w:t xml:space="preserve">Контрольная работа №4. </w:t>
      </w:r>
    </w:p>
    <w:p w14:paraId="7EE29274">
      <w:pPr>
        <w:numPr>
          <w:ilvl w:val="0"/>
          <w:numId w:val="14"/>
        </w:num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Первой страной, завершившей промышленный переворот, была:</w:t>
      </w:r>
    </w:p>
    <w:p w14:paraId="61699044">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А) Англия                                                Б) Франция</w:t>
      </w:r>
    </w:p>
    <w:p w14:paraId="3498447E">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В) Германия                                            Г) Италия</w:t>
      </w:r>
    </w:p>
    <w:p w14:paraId="55682F8C">
      <w:pPr>
        <w:numPr>
          <w:ilvl w:val="0"/>
          <w:numId w:val="14"/>
        </w:numPr>
        <w:ind w:left="0" w:leftChars="0" w:firstLine="301" w:firstLineChars="125"/>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Формы промышленных монополий (укажите лишнее)</w:t>
      </w:r>
    </w:p>
    <w:p w14:paraId="07515B25">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А) картель                                               Б) трест</w:t>
      </w:r>
    </w:p>
    <w:p w14:paraId="4E2B0041">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В) фаланстер                                           Г) синдикат</w:t>
      </w:r>
    </w:p>
    <w:p w14:paraId="698DD55B">
      <w:pPr>
        <w:spacing w:after="0" w:line="360" w:lineRule="auto"/>
        <w:rPr>
          <w:rFonts w:ascii="Times New Roman" w:hAnsi="Times New Roman" w:cs="Times New Roman"/>
          <w:b/>
          <w:bCs/>
          <w:i w:val="0"/>
          <w:iCs w:val="0"/>
          <w:sz w:val="24"/>
          <w:szCs w:val="24"/>
        </w:rPr>
      </w:pPr>
      <w:r>
        <w:rPr>
          <w:rFonts w:hint="default" w:ascii="Times New Roman" w:hAnsi="Times New Roman" w:cs="Times New Roman"/>
          <w:b/>
          <w:bCs/>
          <w:i w:val="0"/>
          <w:iCs w:val="0"/>
          <w:sz w:val="24"/>
          <w:szCs w:val="24"/>
          <w:lang w:val="ru-RU"/>
        </w:rPr>
        <w:t>3.  </w:t>
      </w:r>
      <w:r>
        <w:rPr>
          <w:rFonts w:ascii="Times New Roman" w:hAnsi="Times New Roman" w:cs="Times New Roman"/>
          <w:b/>
          <w:bCs/>
          <w:i w:val="0"/>
          <w:iCs w:val="0"/>
          <w:sz w:val="24"/>
          <w:szCs w:val="24"/>
        </w:rPr>
        <w:t>Выберите лишнее: к чертам индустриального общества НЕ относится:</w:t>
      </w:r>
    </w:p>
    <w:p w14:paraId="11E2E2B7">
      <w:pPr>
        <w:spacing w:after="0" w:line="360" w:lineRule="auto"/>
        <w:rPr>
          <w:rFonts w:ascii="Times New Roman" w:hAnsi="Times New Roman" w:cs="Times New Roman"/>
          <w:i w:val="0"/>
          <w:iCs w:val="0"/>
          <w:sz w:val="24"/>
          <w:szCs w:val="24"/>
        </w:rPr>
      </w:pPr>
      <w:r>
        <w:rPr>
          <w:rFonts w:ascii="Times New Roman" w:hAnsi="Times New Roman" w:cs="Times New Roman"/>
          <w:i w:val="0"/>
          <w:iCs w:val="0"/>
          <w:sz w:val="24"/>
          <w:szCs w:val="24"/>
        </w:rPr>
        <w:t>а) Господство сельского хозяйства</w:t>
      </w:r>
      <w:r>
        <w:rPr>
          <w:rFonts w:ascii="Times New Roman" w:hAnsi="Times New Roman" w:cs="Times New Roman"/>
          <w:i w:val="0"/>
          <w:iCs w:val="0"/>
          <w:sz w:val="24"/>
          <w:szCs w:val="24"/>
        </w:rPr>
        <w:tab/>
      </w:r>
      <w:r>
        <w:rPr>
          <w:rFonts w:ascii="Times New Roman" w:hAnsi="Times New Roman" w:cs="Times New Roman"/>
          <w:i w:val="0"/>
          <w:iCs w:val="0"/>
          <w:sz w:val="24"/>
          <w:szCs w:val="24"/>
        </w:rPr>
        <w:tab/>
      </w:r>
      <w:r>
        <w:rPr>
          <w:rFonts w:ascii="Times New Roman" w:hAnsi="Times New Roman" w:cs="Times New Roman"/>
          <w:i w:val="0"/>
          <w:iCs w:val="0"/>
          <w:sz w:val="24"/>
          <w:szCs w:val="24"/>
        </w:rPr>
        <w:t>б) Господство товарно-денежных отношений</w:t>
      </w:r>
    </w:p>
    <w:p w14:paraId="7CFEB5D7">
      <w:pPr>
        <w:spacing w:after="0" w:line="360" w:lineRule="auto"/>
        <w:rPr>
          <w:rFonts w:ascii="Times New Roman" w:hAnsi="Times New Roman" w:cs="Times New Roman"/>
          <w:i w:val="0"/>
          <w:iCs w:val="0"/>
          <w:sz w:val="24"/>
          <w:szCs w:val="24"/>
        </w:rPr>
      </w:pPr>
      <w:r>
        <w:rPr>
          <w:rFonts w:ascii="Times New Roman" w:hAnsi="Times New Roman" w:cs="Times New Roman"/>
          <w:i w:val="0"/>
          <w:iCs w:val="0"/>
          <w:sz w:val="24"/>
          <w:szCs w:val="24"/>
        </w:rPr>
        <w:t>в) Машинный труд</w:t>
      </w:r>
      <w:r>
        <w:rPr>
          <w:rFonts w:ascii="Times New Roman" w:hAnsi="Times New Roman" w:cs="Times New Roman"/>
          <w:i w:val="0"/>
          <w:iCs w:val="0"/>
          <w:sz w:val="24"/>
          <w:szCs w:val="24"/>
        </w:rPr>
        <w:tab/>
      </w:r>
      <w:r>
        <w:rPr>
          <w:rFonts w:ascii="Times New Roman" w:hAnsi="Times New Roman" w:cs="Times New Roman"/>
          <w:i w:val="0"/>
          <w:iCs w:val="0"/>
          <w:sz w:val="24"/>
          <w:szCs w:val="24"/>
        </w:rPr>
        <w:tab/>
      </w:r>
      <w:r>
        <w:rPr>
          <w:rFonts w:ascii="Times New Roman" w:hAnsi="Times New Roman" w:cs="Times New Roman"/>
          <w:i w:val="0"/>
          <w:iCs w:val="0"/>
          <w:sz w:val="24"/>
          <w:szCs w:val="24"/>
        </w:rPr>
        <w:tab/>
      </w:r>
      <w:r>
        <w:rPr>
          <w:rFonts w:ascii="Times New Roman" w:hAnsi="Times New Roman" w:cs="Times New Roman"/>
          <w:i w:val="0"/>
          <w:iCs w:val="0"/>
          <w:sz w:val="24"/>
          <w:szCs w:val="24"/>
        </w:rPr>
        <w:tab/>
      </w:r>
      <w:r>
        <w:rPr>
          <w:rFonts w:ascii="Times New Roman" w:hAnsi="Times New Roman" w:cs="Times New Roman"/>
          <w:i w:val="0"/>
          <w:iCs w:val="0"/>
          <w:sz w:val="24"/>
          <w:szCs w:val="24"/>
        </w:rPr>
        <w:t>г) Преобладание промышленности</w:t>
      </w:r>
    </w:p>
    <w:p w14:paraId="505D60ED">
      <w:pPr>
        <w:rPr>
          <w:rFonts w:hint="default" w:ascii="Times New Roman" w:hAnsi="Times New Roman" w:cs="Times New Roman"/>
          <w:b/>
          <w:bCs/>
          <w:i w:val="0"/>
          <w:iCs w:val="0"/>
          <w:sz w:val="24"/>
          <w:szCs w:val="24"/>
          <w:lang w:val="ru-RU"/>
        </w:rPr>
      </w:pPr>
    </w:p>
    <w:p w14:paraId="1733C823">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4. Общественно-политическое учение 19 века, основными ценностями  признававшее стабильность существующего общественного порядка, традиции и религию:</w:t>
      </w:r>
    </w:p>
    <w:p w14:paraId="7963DDCE">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xml:space="preserve">      </w:t>
      </w:r>
      <w:r>
        <w:rPr>
          <w:rFonts w:hint="default" w:ascii="Times New Roman" w:hAnsi="Times New Roman" w:cs="Times New Roman"/>
          <w:b w:val="0"/>
          <w:bCs w:val="0"/>
          <w:i w:val="0"/>
          <w:iCs w:val="0"/>
          <w:sz w:val="24"/>
          <w:szCs w:val="24"/>
          <w:lang w:val="ru-RU"/>
        </w:rPr>
        <w:t>А) либерализм                                          Б) консерватизм</w:t>
      </w:r>
    </w:p>
    <w:p w14:paraId="1FB0149B">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социализм                                            Г) анархизм</w:t>
      </w:r>
    </w:p>
    <w:p w14:paraId="70C839F0">
      <w:pPr>
        <w:spacing w:after="0" w:line="360" w:lineRule="auto"/>
        <w:rPr>
          <w:rFonts w:ascii="Times New Roman" w:hAnsi="Times New Roman" w:cs="Times New Roman"/>
          <w:i w:val="0"/>
          <w:iCs w:val="0"/>
          <w:sz w:val="24"/>
          <w:szCs w:val="24"/>
        </w:rPr>
      </w:pPr>
      <w:r>
        <w:rPr>
          <w:rFonts w:hint="default" w:ascii="Times New Roman" w:hAnsi="Times New Roman" w:cs="Times New Roman"/>
          <w:b/>
          <w:bCs/>
          <w:i w:val="0"/>
          <w:iCs w:val="0"/>
          <w:sz w:val="24"/>
          <w:szCs w:val="24"/>
          <w:lang w:val="ru-RU"/>
        </w:rPr>
        <w:t xml:space="preserve">5. </w:t>
      </w:r>
      <w:r>
        <w:rPr>
          <w:rFonts w:ascii="Times New Roman" w:hAnsi="Times New Roman" w:cs="Times New Roman"/>
          <w:b/>
          <w:bCs/>
          <w:i w:val="0"/>
          <w:iCs w:val="0"/>
          <w:sz w:val="24"/>
          <w:szCs w:val="24"/>
        </w:rPr>
        <w:t>Маркс и Энгельс создали учение о:</w:t>
      </w:r>
    </w:p>
    <w:p w14:paraId="6764DAED">
      <w:pPr>
        <w:spacing w:after="0" w:line="360" w:lineRule="auto"/>
        <w:rPr>
          <w:rFonts w:hint="default" w:ascii="Times New Roman" w:hAnsi="Times New Roman" w:cs="Times New Roman"/>
          <w:b/>
          <w:bCs/>
          <w:i w:val="0"/>
          <w:iCs w:val="0"/>
          <w:sz w:val="24"/>
          <w:szCs w:val="24"/>
          <w:lang w:val="ru-RU"/>
        </w:rPr>
      </w:pPr>
      <w:r>
        <w:rPr>
          <w:rFonts w:ascii="Times New Roman" w:hAnsi="Times New Roman" w:cs="Times New Roman"/>
          <w:i w:val="0"/>
          <w:iCs w:val="0"/>
          <w:sz w:val="24"/>
          <w:szCs w:val="24"/>
        </w:rPr>
        <w:t>а) анархизме</w:t>
      </w:r>
      <w:r>
        <w:rPr>
          <w:rFonts w:ascii="Times New Roman" w:hAnsi="Times New Roman" w:cs="Times New Roman"/>
          <w:i w:val="0"/>
          <w:iCs w:val="0"/>
          <w:sz w:val="24"/>
          <w:szCs w:val="24"/>
        </w:rPr>
        <w:tab/>
      </w:r>
      <w:r>
        <w:rPr>
          <w:rFonts w:ascii="Times New Roman" w:hAnsi="Times New Roman" w:cs="Times New Roman"/>
          <w:i w:val="0"/>
          <w:iCs w:val="0"/>
          <w:sz w:val="24"/>
          <w:szCs w:val="24"/>
        </w:rPr>
        <w:t>б) разделении властей</w:t>
      </w:r>
      <w:r>
        <w:rPr>
          <w:rFonts w:ascii="Times New Roman" w:hAnsi="Times New Roman" w:cs="Times New Roman"/>
          <w:i w:val="0"/>
          <w:iCs w:val="0"/>
          <w:sz w:val="24"/>
          <w:szCs w:val="24"/>
        </w:rPr>
        <w:tab/>
      </w:r>
      <w:r>
        <w:rPr>
          <w:rFonts w:ascii="Times New Roman" w:hAnsi="Times New Roman" w:cs="Times New Roman"/>
          <w:i w:val="0"/>
          <w:iCs w:val="0"/>
          <w:sz w:val="24"/>
          <w:szCs w:val="24"/>
        </w:rPr>
        <w:tab/>
      </w:r>
      <w:r>
        <w:rPr>
          <w:rFonts w:ascii="Times New Roman" w:hAnsi="Times New Roman" w:cs="Times New Roman"/>
          <w:i w:val="0"/>
          <w:iCs w:val="0"/>
          <w:sz w:val="24"/>
          <w:szCs w:val="24"/>
        </w:rPr>
        <w:t>в) классовой борьбе</w:t>
      </w:r>
      <w:r>
        <w:rPr>
          <w:rFonts w:ascii="Times New Roman" w:hAnsi="Times New Roman" w:cs="Times New Roman"/>
          <w:i w:val="0"/>
          <w:iCs w:val="0"/>
          <w:sz w:val="24"/>
          <w:szCs w:val="24"/>
        </w:rPr>
        <w:tab/>
      </w:r>
      <w:r>
        <w:rPr>
          <w:rFonts w:ascii="Times New Roman" w:hAnsi="Times New Roman" w:cs="Times New Roman"/>
          <w:i w:val="0"/>
          <w:iCs w:val="0"/>
          <w:sz w:val="24"/>
          <w:szCs w:val="24"/>
        </w:rPr>
        <w:tab/>
      </w:r>
      <w:r>
        <w:rPr>
          <w:rFonts w:ascii="Times New Roman" w:hAnsi="Times New Roman" w:cs="Times New Roman"/>
          <w:i w:val="0"/>
          <w:iCs w:val="0"/>
          <w:sz w:val="24"/>
          <w:szCs w:val="24"/>
        </w:rPr>
        <w:t>г) принципах порядка</w:t>
      </w:r>
    </w:p>
    <w:p w14:paraId="1218037B">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6. В 1804 году Наполеон был провозглашен:</w:t>
      </w:r>
    </w:p>
    <w:p w14:paraId="179F0B58">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xml:space="preserve">      </w:t>
      </w:r>
      <w:r>
        <w:rPr>
          <w:rFonts w:hint="default" w:ascii="Times New Roman" w:hAnsi="Times New Roman" w:cs="Times New Roman"/>
          <w:b w:val="0"/>
          <w:bCs w:val="0"/>
          <w:i w:val="0"/>
          <w:iCs w:val="0"/>
          <w:sz w:val="24"/>
          <w:szCs w:val="24"/>
          <w:lang w:val="ru-RU"/>
        </w:rPr>
        <w:t>А) императором                                      Б) первым консулом</w:t>
      </w:r>
    </w:p>
    <w:p w14:paraId="0C2EF506">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пожизненным консулом                    Г) президентом</w:t>
      </w:r>
    </w:p>
    <w:p w14:paraId="73F11E29">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7.  «Битвой народов» называют сражение:</w:t>
      </w:r>
    </w:p>
    <w:p w14:paraId="7AB95896">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xml:space="preserve">      </w:t>
      </w:r>
      <w:r>
        <w:rPr>
          <w:rFonts w:hint="default" w:ascii="Times New Roman" w:hAnsi="Times New Roman" w:cs="Times New Roman"/>
          <w:b w:val="0"/>
          <w:bCs w:val="0"/>
          <w:i w:val="0"/>
          <w:iCs w:val="0"/>
          <w:sz w:val="24"/>
          <w:szCs w:val="24"/>
          <w:lang w:val="ru-RU"/>
        </w:rPr>
        <w:t>А) при Ватерлоо                                      Б) под Лейпцигом</w:t>
      </w:r>
    </w:p>
    <w:p w14:paraId="6A711871">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при Бородино                                      Г) у города Сарагосы</w:t>
      </w:r>
    </w:p>
    <w:p w14:paraId="07EC213D">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8. По решению Венского конгресса во Франции после Наполеона:</w:t>
      </w:r>
    </w:p>
    <w:p w14:paraId="4BC33F81">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xml:space="preserve">      </w:t>
      </w:r>
      <w:r>
        <w:rPr>
          <w:rFonts w:hint="default" w:ascii="Times New Roman" w:hAnsi="Times New Roman" w:cs="Times New Roman"/>
          <w:b w:val="0"/>
          <w:bCs w:val="0"/>
          <w:i w:val="0"/>
          <w:iCs w:val="0"/>
          <w:sz w:val="24"/>
          <w:szCs w:val="24"/>
          <w:lang w:val="ru-RU"/>
        </w:rPr>
        <w:t>А) была восстановлена абсолютная монархия</w:t>
      </w:r>
    </w:p>
    <w:p w14:paraId="05942399">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Б) была восстановлена династия Бурбонов</w:t>
      </w:r>
    </w:p>
    <w:p w14:paraId="3903F43D">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утвердился республиканский строй</w:t>
      </w:r>
    </w:p>
    <w:p w14:paraId="124D5D0B">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Г) был установлен протекторат</w:t>
      </w:r>
    </w:p>
    <w:p w14:paraId="062F4925">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9. Стремление к государственному объединению было одной из причин революции 1848-1849 гг.:</w:t>
      </w:r>
    </w:p>
    <w:p w14:paraId="41E86F3C">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во Франции                                           Б) в Венгрии</w:t>
      </w:r>
    </w:p>
    <w:p w14:paraId="68C37932">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в Австрии                                              Г) в Германии</w:t>
      </w:r>
    </w:p>
    <w:p w14:paraId="30DCBB56">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10. Одним из лидеров революции 1848-1849 гг.в Италии был:</w:t>
      </w:r>
    </w:p>
    <w:p w14:paraId="25883A0C">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xml:space="preserve">    </w:t>
      </w:r>
      <w:r>
        <w:rPr>
          <w:rFonts w:hint="default" w:ascii="Times New Roman" w:hAnsi="Times New Roman" w:cs="Times New Roman"/>
          <w:b w:val="0"/>
          <w:bCs w:val="0"/>
          <w:i w:val="0"/>
          <w:iCs w:val="0"/>
          <w:sz w:val="24"/>
          <w:szCs w:val="24"/>
          <w:lang w:val="ru-RU"/>
        </w:rPr>
        <w:t>  А) Дж.Гарибальди                                     Б) Ш.Петефи</w:t>
      </w:r>
    </w:p>
    <w:p w14:paraId="67C6556C">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О.Бланки                                                Г) Л.Мищель</w:t>
      </w:r>
    </w:p>
    <w:p w14:paraId="628A9BCA">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11. Период правления Наполеона III  во Франции  получил название:</w:t>
      </w:r>
    </w:p>
    <w:p w14:paraId="489316F3">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Второй империи                                    Б) Первой империи</w:t>
      </w:r>
    </w:p>
    <w:p w14:paraId="44D4819A">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Второй республики                               Г) Третьей республики</w:t>
      </w:r>
    </w:p>
    <w:p w14:paraId="28735E19">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12. Движение за всеобщее избирательное право в Англии в 30-40 гг. 19 века:</w:t>
      </w:r>
    </w:p>
    <w:p w14:paraId="0D03BC45">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xml:space="preserve">  </w:t>
      </w:r>
      <w:r>
        <w:rPr>
          <w:rFonts w:hint="default" w:ascii="Times New Roman" w:hAnsi="Times New Roman" w:cs="Times New Roman"/>
          <w:b w:val="0"/>
          <w:bCs w:val="0"/>
          <w:i w:val="0"/>
          <w:iCs w:val="0"/>
          <w:sz w:val="24"/>
          <w:szCs w:val="24"/>
          <w:lang w:val="ru-RU"/>
        </w:rPr>
        <w:t>    А) чартизм                                                  Б) анархизм</w:t>
      </w:r>
    </w:p>
    <w:p w14:paraId="2A4CF628">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бланкизм                                                Г) джингоизм</w:t>
      </w:r>
    </w:p>
    <w:p w14:paraId="271BD7E6">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13. Центром объединения Италии в 50-60 гг. 19 века была (о):</w:t>
      </w:r>
    </w:p>
    <w:p w14:paraId="12F614DD">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Сардинское королевство                      Б) Ломбардия</w:t>
      </w:r>
    </w:p>
    <w:p w14:paraId="28EB453B">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Римская область                                    Г) Венеция</w:t>
      </w:r>
    </w:p>
    <w:p w14:paraId="43CAE7FE">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14. Объединение Германии происходило:</w:t>
      </w:r>
    </w:p>
    <w:p w14:paraId="3A7BFF4A">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«сверху», вокруг Пруссии</w:t>
      </w:r>
    </w:p>
    <w:p w14:paraId="0D86A05C">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Б) «сверху», вокруг Австрии</w:t>
      </w:r>
    </w:p>
    <w:p w14:paraId="6A15DE9D">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«снизу», вокруг Северогерманского союза</w:t>
      </w:r>
    </w:p>
    <w:p w14:paraId="3741AA9F">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Г) «снизу», вокруг Эльза и Лотарингии</w:t>
      </w:r>
    </w:p>
    <w:p w14:paraId="4C8651C1">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15. Парижская коммуна 1871 года выступала за (укажите лишнее)</w:t>
      </w:r>
    </w:p>
    <w:p w14:paraId="3BE8BB65">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выборность и сменяемость чиновников</w:t>
      </w:r>
    </w:p>
    <w:p w14:paraId="0DD88B0D">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Б) замену постоянной армии всеобщим вооружением народа</w:t>
      </w:r>
    </w:p>
    <w:p w14:paraId="4C930BA7">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немедленное заключение мира с Германией</w:t>
      </w:r>
    </w:p>
    <w:p w14:paraId="56725933">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Г) отделение церкви от государства</w:t>
      </w:r>
    </w:p>
    <w:p w14:paraId="23330690">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16. Гражданская война в США произошла в:</w:t>
      </w:r>
    </w:p>
    <w:p w14:paraId="3800E9DC">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xml:space="preserve">  </w:t>
      </w:r>
      <w:r>
        <w:rPr>
          <w:rFonts w:hint="default" w:ascii="Times New Roman" w:hAnsi="Times New Roman" w:cs="Times New Roman"/>
          <w:b w:val="0"/>
          <w:bCs w:val="0"/>
          <w:i w:val="0"/>
          <w:iCs w:val="0"/>
          <w:sz w:val="24"/>
          <w:szCs w:val="24"/>
          <w:lang w:val="ru-RU"/>
        </w:rPr>
        <w:t>    А) 1861 -1865 гг.                                        Б) 1846-1848 гг.</w:t>
      </w:r>
    </w:p>
    <w:p w14:paraId="55BF6F18">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1864-1866 гг.                                         Г) 1870-1871 гг.</w:t>
      </w:r>
    </w:p>
    <w:p w14:paraId="276CAEA1">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17. Особенностью экономического развития Германии в последней трети 19 века является:</w:t>
      </w:r>
    </w:p>
    <w:p w14:paraId="6F2B81C4">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А) слабое участие государства в развитии промышленности</w:t>
      </w:r>
    </w:p>
    <w:p w14:paraId="04BBB7B1">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Б) милитаризация промышленности</w:t>
      </w:r>
    </w:p>
    <w:p w14:paraId="412013F9">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преобладающее развитие легкой промышленности</w:t>
      </w:r>
    </w:p>
    <w:p w14:paraId="762367E9">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Г) замедление темпов экономического роста по сравнению с серединой 19 века.</w:t>
      </w:r>
    </w:p>
    <w:p w14:paraId="62FC129E">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18. Во Франции в последней трети 19 века был принят закон:</w:t>
      </w:r>
    </w:p>
    <w:p w14:paraId="606F5825">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о запрещении деятельности профсоюзов</w:t>
      </w:r>
    </w:p>
    <w:p w14:paraId="3AACC891">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Б) о запрещении деятельности социалистов</w:t>
      </w:r>
    </w:p>
    <w:p w14:paraId="38CF4027">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об обязательном бесплатном образовании для детей в возрасте до 13 лет</w:t>
      </w:r>
    </w:p>
    <w:p w14:paraId="1C3B6CB0">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Г) о выборности чиновников</w:t>
      </w:r>
    </w:p>
    <w:p w14:paraId="09FFA55A">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19. В английском парламенте последней трети 19 века были представлены  партии:    </w:t>
      </w:r>
    </w:p>
    <w:p w14:paraId="4D4F6C7E">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А) либералов и консерваторов</w:t>
      </w:r>
    </w:p>
    <w:p w14:paraId="43D76C93">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Б) лейбористов и консерваторов</w:t>
      </w:r>
    </w:p>
    <w:p w14:paraId="575EC064">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лейбористов и либералов</w:t>
      </w:r>
    </w:p>
    <w:p w14:paraId="174C8EA7">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Г) либералов, лейбористов и консерваторов</w:t>
      </w:r>
    </w:p>
    <w:p w14:paraId="0D79DEBF">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20. В США во второй половине 19 века утвердилась:</w:t>
      </w:r>
    </w:p>
    <w:p w14:paraId="48348094">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многопартийная система                              Б) однопартийная система</w:t>
      </w:r>
    </w:p>
    <w:p w14:paraId="2E021FA4">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двухпартийная система                                 Г) парламентская республика</w:t>
      </w:r>
    </w:p>
    <w:p w14:paraId="1B9F31BA">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21. Лидеры освободительной борьбы народов Латинской Америки (укажите лишнее)</w:t>
      </w:r>
    </w:p>
    <w:p w14:paraId="2D289A6A">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С. Боливар                                                       Б) Дж. Мадзини</w:t>
      </w:r>
    </w:p>
    <w:p w14:paraId="63BD5E57">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М. Идальго                                                      Г) Х. Морелос</w:t>
      </w:r>
    </w:p>
    <w:p w14:paraId="4F328030">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22.  «Реставрация Мэйдзи» в Японии привела к восстановлению власти:</w:t>
      </w:r>
    </w:p>
    <w:p w14:paraId="54EDF41C">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А) императора                                                       Б) сёгуна</w:t>
      </w:r>
    </w:p>
    <w:p w14:paraId="5E75F268">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князей                                                                Г) самураев</w:t>
      </w:r>
    </w:p>
    <w:p w14:paraId="41061409">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23. В результате опиумных войн середины 19 века:</w:t>
      </w:r>
    </w:p>
    <w:p w14:paraId="5E4649A5">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Китай добился независимости от европейских  государств</w:t>
      </w:r>
    </w:p>
    <w:p w14:paraId="55511D4F">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Б) произошло насильственное «открытие» Китая</w:t>
      </w:r>
    </w:p>
    <w:p w14:paraId="05DBF851">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произошло насильственное «закрытие» Китая</w:t>
      </w:r>
    </w:p>
    <w:p w14:paraId="6DC423CE">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Г) в Китае сменилась правящая династия</w:t>
      </w:r>
    </w:p>
    <w:p w14:paraId="3B12DE63">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24. Провозглашение Индии владением британской короны явилось одним из последствий:</w:t>
      </w:r>
    </w:p>
    <w:p w14:paraId="42C227BE">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xml:space="preserve">  </w:t>
      </w:r>
      <w:r>
        <w:rPr>
          <w:rFonts w:hint="default" w:ascii="Times New Roman" w:hAnsi="Times New Roman" w:cs="Times New Roman"/>
          <w:b w:val="0"/>
          <w:bCs w:val="0"/>
          <w:i w:val="0"/>
          <w:iCs w:val="0"/>
          <w:sz w:val="24"/>
          <w:szCs w:val="24"/>
          <w:lang w:val="ru-RU"/>
        </w:rPr>
        <w:t>    А) восстания сипаев                                               Б) опиумных войн</w:t>
      </w:r>
    </w:p>
    <w:p w14:paraId="086466A5">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восстания тайпинов                                           Г) курса на «самоусиление»</w:t>
      </w:r>
    </w:p>
    <w:p w14:paraId="302F3405">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25. В конце 19 века одним из независимых африканских государств была:</w:t>
      </w:r>
    </w:p>
    <w:p w14:paraId="76DC83E7">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bCs/>
          <w:i w:val="0"/>
          <w:iCs w:val="0"/>
          <w:sz w:val="24"/>
          <w:szCs w:val="24"/>
          <w:lang w:val="ru-RU"/>
        </w:rPr>
        <w:t> </w:t>
      </w:r>
      <w:r>
        <w:rPr>
          <w:rFonts w:hint="default" w:ascii="Times New Roman" w:hAnsi="Times New Roman" w:cs="Times New Roman"/>
          <w:b w:val="0"/>
          <w:bCs w:val="0"/>
          <w:i w:val="0"/>
          <w:iCs w:val="0"/>
          <w:sz w:val="24"/>
          <w:szCs w:val="24"/>
          <w:lang w:val="ru-RU"/>
        </w:rPr>
        <w:t xml:space="preserve">     А) Эфиопия                                                             Б) Нигерия</w:t>
      </w:r>
    </w:p>
    <w:p w14:paraId="74F1BEDB">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      В) Сомали                                                                Г) Ангола</w:t>
      </w:r>
    </w:p>
    <w:p w14:paraId="2D8A1043">
      <w:pPr>
        <w:rPr>
          <w:rFonts w:hint="default" w:ascii="Times New Roman" w:hAnsi="Times New Roman" w:cs="Times New Roman"/>
          <w:b/>
          <w:bCs/>
          <w:i/>
          <w:iCs/>
          <w:sz w:val="24"/>
          <w:szCs w:val="24"/>
          <w:lang w:val="ru-RU"/>
        </w:rPr>
      </w:pPr>
    </w:p>
    <w:p w14:paraId="18035A74">
      <w:pPr>
        <w:rPr>
          <w:rFonts w:hint="default" w:ascii="Times New Roman" w:hAnsi="Times New Roman" w:cs="Times New Roman"/>
          <w:b/>
          <w:bCs/>
          <w:i/>
          <w:iCs/>
          <w:sz w:val="24"/>
          <w:szCs w:val="24"/>
          <w:lang w:val="ru-RU"/>
        </w:rPr>
      </w:pPr>
      <w:r>
        <w:rPr>
          <w:rFonts w:hint="default" w:ascii="Times New Roman" w:hAnsi="Times New Roman" w:cs="Times New Roman"/>
          <w:b/>
          <w:bCs/>
          <w:i/>
          <w:iCs/>
          <w:sz w:val="24"/>
          <w:szCs w:val="24"/>
          <w:lang w:val="ru-RU"/>
        </w:rPr>
        <w:t>Контрольная работа №5</w:t>
      </w:r>
    </w:p>
    <w:p w14:paraId="4E6A1DA0">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1. Указ, по которому крестьяне получили право выкупа из крепостной зависимости по согласованию с помещиком, был опубликован в</w:t>
      </w:r>
    </w:p>
    <w:p w14:paraId="63E5894A">
      <w:pPr>
        <w:ind w:left="0" w:leftChars="0" w:firstLine="0" w:firstLineChars="0"/>
        <w:rPr>
          <w:rFonts w:hint="default" w:ascii="Times New Roman" w:hAnsi="Times New Roman" w:cs="Times New Roman"/>
          <w:b w:val="0"/>
          <w:bCs w:val="0"/>
          <w:i/>
          <w:iCs/>
          <w:sz w:val="24"/>
          <w:szCs w:val="24"/>
          <w:lang w:val="ru-RU"/>
        </w:rPr>
      </w:pPr>
      <w:r>
        <w:rPr>
          <w:rFonts w:hint="default" w:ascii="Times New Roman" w:hAnsi="Times New Roman" w:cs="Times New Roman"/>
          <w:b w:val="0"/>
          <w:bCs w:val="0"/>
          <w:i/>
          <w:iCs/>
          <w:sz w:val="24"/>
          <w:szCs w:val="24"/>
          <w:lang w:val="ru-RU"/>
        </w:rPr>
        <w:t>1) 1801 г.</w:t>
      </w:r>
      <w:r>
        <w:rPr>
          <w:rFonts w:hint="default" w:ascii="Times New Roman" w:hAnsi="Times New Roman" w:cs="Times New Roman"/>
          <w:b w:val="0"/>
          <w:bCs w:val="0"/>
          <w:i/>
          <w:iCs/>
          <w:sz w:val="24"/>
          <w:szCs w:val="24"/>
          <w:lang w:val="ru-RU"/>
        </w:rPr>
        <w:br w:type="textWrapping"/>
      </w:r>
      <w:r>
        <w:rPr>
          <w:rFonts w:hint="default" w:ascii="Times New Roman" w:hAnsi="Times New Roman" w:cs="Times New Roman"/>
          <w:b w:val="0"/>
          <w:bCs w:val="0"/>
          <w:i/>
          <w:iCs/>
          <w:sz w:val="24"/>
          <w:szCs w:val="24"/>
          <w:lang w:val="ru-RU"/>
        </w:rPr>
        <w:t>2) 1810 г.</w:t>
      </w:r>
      <w:r>
        <w:rPr>
          <w:rFonts w:hint="default" w:ascii="Times New Roman" w:hAnsi="Times New Roman" w:cs="Times New Roman"/>
          <w:b w:val="0"/>
          <w:bCs w:val="0"/>
          <w:i/>
          <w:iCs/>
          <w:sz w:val="24"/>
          <w:szCs w:val="24"/>
          <w:lang w:val="ru-RU"/>
        </w:rPr>
        <w:br w:type="textWrapping"/>
      </w:r>
      <w:r>
        <w:rPr>
          <w:rFonts w:hint="default" w:ascii="Times New Roman" w:hAnsi="Times New Roman" w:cs="Times New Roman"/>
          <w:b w:val="0"/>
          <w:bCs w:val="0"/>
          <w:i/>
          <w:iCs/>
          <w:sz w:val="24"/>
          <w:szCs w:val="24"/>
          <w:lang w:val="ru-RU"/>
        </w:rPr>
        <w:t>3) 1803 г.</w:t>
      </w:r>
      <w:r>
        <w:rPr>
          <w:rFonts w:hint="default" w:ascii="Times New Roman" w:hAnsi="Times New Roman" w:cs="Times New Roman"/>
          <w:b w:val="0"/>
          <w:bCs w:val="0"/>
          <w:i/>
          <w:iCs/>
          <w:sz w:val="24"/>
          <w:szCs w:val="24"/>
          <w:lang w:val="ru-RU"/>
        </w:rPr>
        <w:br w:type="textWrapping"/>
      </w:r>
      <w:r>
        <w:rPr>
          <w:rFonts w:hint="default" w:ascii="Times New Roman" w:hAnsi="Times New Roman" w:cs="Times New Roman"/>
          <w:b w:val="0"/>
          <w:bCs w:val="0"/>
          <w:i/>
          <w:iCs/>
          <w:sz w:val="24"/>
          <w:szCs w:val="24"/>
          <w:lang w:val="ru-RU"/>
        </w:rPr>
        <w:t>4) 1816 г.</w:t>
      </w:r>
    </w:p>
    <w:p w14:paraId="32F3A70B">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2. Что из названного ниже относится к внутренней политике Александра I в начале его правления?</w:t>
      </w:r>
    </w:p>
    <w:p w14:paraId="149A202F">
      <w:pPr>
        <w:ind w:left="0" w:leftChars="0" w:firstLine="0" w:firstLineChars="0"/>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1) запрещение переходов крестьян от одного помещика к другому</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2) отмена крепостного права в Курляндии и Лифляндии</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3) восстановление в полном объёме Жалованной грамоты дворянству</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4) создание дворянского самоуправления</w:t>
      </w:r>
    </w:p>
    <w:p w14:paraId="2B5BFA0A">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3. Созданный при Александре I Негласный комитет — это</w:t>
      </w:r>
    </w:p>
    <w:p w14:paraId="2FCECCAE">
      <w:pPr>
        <w:ind w:left="0" w:leftChars="0" w:firstLine="0" w:firstLineChars="0"/>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1) орган дворянского сословного самоуправления в XIX в.</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2) совещательный орган при императоре для обсуждения проектов реформ</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3) орган тайного политического сыска</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4) первое высшее элитное учебное заведение в Санкт-Петербурге</w:t>
      </w:r>
    </w:p>
    <w:p w14:paraId="031D3F65">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4. Как назывались учреждённые при Александре I центральные исполнительные органы власти?</w:t>
      </w:r>
    </w:p>
    <w:p w14:paraId="4EE8BD03">
      <w:pPr>
        <w:ind w:left="0" w:leftChars="0" w:firstLine="0" w:firstLineChars="0"/>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1) конференции</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2) министерства</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3) коллегии</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4) приказы</w:t>
      </w:r>
    </w:p>
    <w:p w14:paraId="3D9D6D95">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5. А. А. Чарторыйский, В. П. Кочубей, П. А. Строганов, Н. Н. Новосильцев были</w:t>
      </w:r>
    </w:p>
    <w:p w14:paraId="535246D6">
      <w:pPr>
        <w:ind w:left="0" w:leftChars="0" w:firstLine="0" w:firstLineChars="0"/>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1) членами Негласного комитета</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2) деятелями культуры</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3) издателями популярных журналов</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4) сподвижниками Павла I</w:t>
      </w:r>
    </w:p>
    <w:p w14:paraId="3D7022F5">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6. В начале XIX в. высшая власть в Российском государстве принадлежала</w:t>
      </w:r>
    </w:p>
    <w:p w14:paraId="6A37F8EA">
      <w:pPr>
        <w:ind w:left="0" w:leftChars="0" w:firstLine="0" w:firstLineChars="0"/>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1) Сенату</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2) Государственному совету</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3) императору</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4) Верховному тайному совету</w:t>
      </w:r>
    </w:p>
    <w:p w14:paraId="6649F3F5">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7. Прочтите отрывок из воспоминаний А. М. Муравьёва и укажите имя монарха, о котором идёт речь.</w:t>
      </w:r>
    </w:p>
    <w:p w14:paraId="3C1DAEC9">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«После краткого и несчастливого царствования (отца) вступление его на престол было встречено восторженными возгласами. Никогда ещё большие чаяния не возлагались у нас на наследника власти. Спешили забыть безумное царствование. Все надеялись на ученика Лагарпа».</w:t>
      </w:r>
    </w:p>
    <w:p w14:paraId="2AB41733">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8. Установите соответствие между историческими личностями и их деятельностью: к каждому элементу первого столбца подберите соответствующий элемент из второго столбца.</w:t>
      </w:r>
    </w:p>
    <w:p w14:paraId="65995248">
      <w:pPr>
        <w:rPr>
          <w:rFonts w:hint="default" w:ascii="Times New Roman" w:hAnsi="Times New Roman" w:cs="Times New Roman"/>
          <w:b/>
          <w:bCs/>
          <w:i/>
          <w:iCs/>
          <w:sz w:val="24"/>
          <w:szCs w:val="24"/>
          <w:lang w:val="ru-RU"/>
        </w:rPr>
      </w:pPr>
      <w:r>
        <w:rPr>
          <w:rFonts w:hint="default" w:ascii="Times New Roman" w:hAnsi="Times New Roman" w:cs="Times New Roman"/>
          <w:b/>
          <w:bCs/>
          <w:i/>
          <w:iCs/>
          <w:sz w:val="24"/>
          <w:szCs w:val="24"/>
          <w:lang w:val="ru-RU"/>
        </w:rPr>
        <w:t>Исторические личности</w:t>
      </w:r>
    </w:p>
    <w:p w14:paraId="3E221BF8">
      <w:pPr>
        <w:ind w:left="0" w:leftChars="0" w:firstLine="0" w:firstLineChars="0"/>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A) В. П. Кочубей</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Б) Ф. С. Лагарп</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B) Н. Н. Новосильцев</w:t>
      </w:r>
    </w:p>
    <w:p w14:paraId="3E550CB0">
      <w:pPr>
        <w:rPr>
          <w:rFonts w:hint="default" w:ascii="Times New Roman" w:hAnsi="Times New Roman" w:cs="Times New Roman"/>
          <w:b/>
          <w:bCs/>
          <w:i/>
          <w:iCs/>
          <w:sz w:val="24"/>
          <w:szCs w:val="24"/>
          <w:lang w:val="ru-RU"/>
        </w:rPr>
      </w:pPr>
      <w:r>
        <w:rPr>
          <w:rFonts w:hint="default" w:ascii="Times New Roman" w:hAnsi="Times New Roman" w:cs="Times New Roman"/>
          <w:b/>
          <w:bCs/>
          <w:i/>
          <w:iCs/>
          <w:sz w:val="24"/>
          <w:szCs w:val="24"/>
          <w:lang w:val="ru-RU"/>
        </w:rPr>
        <w:t>Деятельность</w:t>
      </w:r>
    </w:p>
    <w:p w14:paraId="3C3B3052">
      <w:pPr>
        <w:ind w:left="0" w:leftChars="0" w:firstLine="0" w:firstLineChars="0"/>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rPr>
        <w:t>1) членство в Негласном комитете</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2) наставник Александра I</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3) член Негласного комитета, впоследствии стал министром внутренних дел в Кабинете министров</w:t>
      </w:r>
      <w:r>
        <w:rPr>
          <w:rFonts w:hint="default" w:ascii="Times New Roman" w:hAnsi="Times New Roman" w:cs="Times New Roman"/>
          <w:b w:val="0"/>
          <w:bCs w:val="0"/>
          <w:i w:val="0"/>
          <w:iCs w:val="0"/>
          <w:sz w:val="24"/>
          <w:szCs w:val="24"/>
          <w:lang w:val="ru-RU"/>
        </w:rPr>
        <w:br w:type="textWrapping"/>
      </w:r>
      <w:r>
        <w:rPr>
          <w:rFonts w:hint="default" w:ascii="Times New Roman" w:hAnsi="Times New Roman" w:cs="Times New Roman"/>
          <w:b w:val="0"/>
          <w:bCs w:val="0"/>
          <w:i w:val="0"/>
          <w:iCs w:val="0"/>
          <w:sz w:val="24"/>
          <w:szCs w:val="24"/>
          <w:lang w:val="ru-RU"/>
        </w:rPr>
        <w:t>4) разработка закона о придворных чинах</w:t>
      </w:r>
    </w:p>
    <w:p w14:paraId="54B1B540">
      <w:p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rPr>
        <w:t xml:space="preserve">9. </w:t>
      </w:r>
      <w:r>
        <w:rPr>
          <w:rFonts w:hint="default" w:ascii="Times New Roman" w:hAnsi="Times New Roman" w:cs="Times New Roman"/>
          <w:b/>
          <w:bCs/>
          <w:i w:val="0"/>
          <w:iCs w:val="0"/>
          <w:sz w:val="24"/>
          <w:szCs w:val="24"/>
          <w:lang w:val="ru-RU" w:eastAsia="zh-CN"/>
        </w:rPr>
        <w:t xml:space="preserve">Какое последствие Тильзитского мира: </w:t>
      </w:r>
    </w:p>
    <w:p w14:paraId="22DAE4C0">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 xml:space="preserve">А) прекращение торговли с Англией нанесло урок экономике России </w:t>
      </w:r>
    </w:p>
    <w:p w14:paraId="5D71EDCA">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 xml:space="preserve">Б) Россия признана на международной арене как великая держава </w:t>
      </w:r>
    </w:p>
    <w:p w14:paraId="3B2CE9B1">
      <w:p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В) Россия расширила территория за счет присоединения Финляндии</w:t>
      </w:r>
    </w:p>
    <w:p w14:paraId="6BF345C2">
      <w:pPr>
        <w:numPr>
          <w:ilvl w:val="0"/>
          <w:numId w:val="15"/>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 xml:space="preserve">О каком указе идет речь в документе? </w:t>
      </w:r>
    </w:p>
    <w:p w14:paraId="246C197A">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 xml:space="preserve">«Если кто из помещиков пожелает отпустить благоприобретенных или родовых крестьян  своих поодиночке или и целым селением на волю и вместе с тем утвердить им участок земли… то сделав с ними условия, какие по обоюдному согласию признается лучшие,  имеет представить их при прошении своем…к министру внутренних дел для рассмотрении.» </w:t>
      </w:r>
    </w:p>
    <w:p w14:paraId="5E0175AE">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 xml:space="preserve">А) указ о «кухаркиных детях» </w:t>
      </w:r>
    </w:p>
    <w:p w14:paraId="11EF83A0">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 xml:space="preserve">Б) указ о «вольных хлебопашцах» </w:t>
      </w:r>
    </w:p>
    <w:p w14:paraId="2CDE5CF1">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В) указ о создании военных поселений</w:t>
      </w:r>
    </w:p>
    <w:p w14:paraId="400A5B46">
      <w:pPr>
        <w:numPr>
          <w:ilvl w:val="0"/>
          <w:numId w:val="15"/>
        </w:num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eastAsia="zh-CN"/>
        </w:rPr>
        <w:t>Расположите в хронологическом порядке события Отечественной войны 1812 г. и Заграничных походов:</w:t>
      </w:r>
    </w:p>
    <w:p w14:paraId="30A6377D">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А) Бородинское сражение</w:t>
      </w:r>
    </w:p>
    <w:p w14:paraId="2001AF5B">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Б) Собрание в Филях</w:t>
      </w:r>
    </w:p>
    <w:p w14:paraId="332375FD">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В) Смоленское сражение</w:t>
      </w:r>
    </w:p>
    <w:p w14:paraId="3737FF68">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Г) Тарутинский маневр</w:t>
      </w:r>
    </w:p>
    <w:p w14:paraId="61C9125B">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Д) вступление в Париж</w:t>
      </w:r>
    </w:p>
    <w:p w14:paraId="3C0F0EE9">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Е) Битва народов</w:t>
      </w:r>
    </w:p>
    <w:p w14:paraId="2848287A">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Ж) Битва под Малоярославцем</w:t>
      </w:r>
    </w:p>
    <w:p w14:paraId="0734CD4E">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З) переправа через Неман</w:t>
      </w:r>
    </w:p>
    <w:p w14:paraId="3A7FF5B5">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И) Венский конгресс</w:t>
      </w:r>
    </w:p>
    <w:p w14:paraId="484ADA06">
      <w:pPr>
        <w:numPr>
          <w:ilvl w:val="0"/>
          <w:numId w:val="15"/>
        </w:num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eastAsia="zh-CN"/>
        </w:rPr>
        <w:t>Найдите сходства и различия идей Северного и Южного тайного общества. Сперва запишите цифры черт сходств, потом - различия.</w:t>
      </w:r>
    </w:p>
    <w:p w14:paraId="1DAAC179">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1. Захват власти насильственным путем</w:t>
      </w:r>
    </w:p>
    <w:p w14:paraId="367679D9">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2. Создание республики</w:t>
      </w:r>
    </w:p>
    <w:p w14:paraId="3A2BB434">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3. Административное устройство - федерация</w:t>
      </w:r>
    </w:p>
    <w:p w14:paraId="44A38E7F">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4. Отмена крепостного права</w:t>
      </w:r>
    </w:p>
    <w:p w14:paraId="14618D9B">
      <w:pPr>
        <w:numPr>
          <w:ilvl w:val="0"/>
          <w:numId w:val="15"/>
        </w:numPr>
        <w:rPr>
          <w:rFonts w:hint="default" w:ascii="Times New Roman" w:hAnsi="Times New Roman" w:cs="Times New Roman"/>
          <w:b/>
          <w:bCs/>
          <w:i w:val="0"/>
          <w:iCs w:val="0"/>
          <w:sz w:val="24"/>
          <w:szCs w:val="24"/>
          <w:lang w:val="ru-RU"/>
        </w:rPr>
      </w:pPr>
      <w:r>
        <w:rPr>
          <w:rFonts w:hint="default" w:ascii="Times New Roman" w:hAnsi="Times New Roman" w:cs="Times New Roman"/>
          <w:b/>
          <w:bCs/>
          <w:i w:val="0"/>
          <w:iCs w:val="0"/>
          <w:sz w:val="24"/>
          <w:szCs w:val="24"/>
          <w:lang w:val="ru-RU" w:eastAsia="zh-CN"/>
        </w:rPr>
        <w:t>Выбрать из названных личностей ДВЕ личности, относящихся к первой четверти XIX в.</w:t>
      </w:r>
    </w:p>
    <w:p w14:paraId="5CFC372A">
      <w:pPr>
        <w:numPr>
          <w:numId w:val="0"/>
        </w:numPr>
        <w:rPr>
          <w:rFonts w:hint="default" w:ascii="Times New Roman" w:hAnsi="Times New Roman" w:cs="Times New Roman"/>
          <w:b w:val="0"/>
          <w:bCs w:val="0"/>
          <w:i w:val="0"/>
          <w:iCs w:val="0"/>
          <w:sz w:val="24"/>
          <w:szCs w:val="24"/>
          <w:lang w:val="ru-RU"/>
        </w:rPr>
      </w:pPr>
      <w:r>
        <w:rPr>
          <w:rFonts w:hint="default" w:ascii="Times New Roman" w:hAnsi="Times New Roman" w:cs="Times New Roman"/>
          <w:b w:val="0"/>
          <w:bCs w:val="0"/>
          <w:i w:val="0"/>
          <w:iCs w:val="0"/>
          <w:sz w:val="24"/>
          <w:szCs w:val="24"/>
          <w:lang w:val="ru-RU" w:eastAsia="zh-CN"/>
        </w:rPr>
        <w:t>Екатерина II; 2) Алексей Михайлович; 3) Меньшиков; 4) Минин; 5) Аракчеев; 6) Сперанский; 7) Суворов</w:t>
      </w:r>
    </w:p>
    <w:p w14:paraId="252A628B">
      <w:pPr>
        <w:numPr>
          <w:numId w:val="0"/>
        </w:numPr>
        <w:rPr>
          <w:rFonts w:hint="default" w:ascii="Times New Roman" w:hAnsi="Times New Roman" w:cs="Times New Roman"/>
          <w:b w:val="0"/>
          <w:bCs w:val="0"/>
          <w:i w:val="0"/>
          <w:iCs w:val="0"/>
          <w:sz w:val="24"/>
          <w:szCs w:val="24"/>
          <w:lang w:val="ru-RU"/>
        </w:rPr>
      </w:pPr>
    </w:p>
    <w:p w14:paraId="28ED55F6">
      <w:pPr>
        <w:numPr>
          <w:numId w:val="0"/>
        </w:numPr>
        <w:rPr>
          <w:rFonts w:hint="default" w:ascii="Times New Roman" w:hAnsi="Times New Roman" w:cs="Times New Roman"/>
          <w:b/>
          <w:bCs/>
          <w:i/>
          <w:iCs/>
          <w:sz w:val="24"/>
          <w:szCs w:val="24"/>
          <w:lang w:val="ru-RU"/>
        </w:rPr>
      </w:pPr>
      <w:r>
        <w:rPr>
          <w:rFonts w:hint="default" w:ascii="Times New Roman" w:hAnsi="Times New Roman" w:cs="Times New Roman"/>
          <w:b/>
          <w:bCs/>
          <w:i/>
          <w:iCs/>
          <w:sz w:val="24"/>
          <w:szCs w:val="24"/>
          <w:lang w:val="ru-RU"/>
        </w:rPr>
        <w:t xml:space="preserve">Контрольная работа №6. </w:t>
      </w:r>
    </w:p>
    <w:p w14:paraId="40BA3232">
      <w:pPr>
        <w:shd w:val="clear" w:color="auto" w:fill="FFFFFF" w:themeFill="background1"/>
        <w:spacing w:after="0" w:line="360" w:lineRule="auto"/>
        <w:rPr>
          <w:rFonts w:hint="default" w:ascii="Times New Roman" w:hAnsi="Times New Roman" w:eastAsia="Times New Roman" w:cs="Times New Roman"/>
          <w:b/>
          <w:color w:val="000000"/>
          <w:sz w:val="24"/>
          <w:szCs w:val="24"/>
          <w:lang w:eastAsia="ru-RU"/>
        </w:rPr>
      </w:pPr>
      <w:r>
        <w:rPr>
          <w:rFonts w:hint="default" w:ascii="Times New Roman" w:hAnsi="Times New Roman" w:eastAsia="Times New Roman" w:cs="Times New Roman"/>
          <w:b/>
          <w:color w:val="000000"/>
          <w:sz w:val="24"/>
          <w:szCs w:val="24"/>
          <w:lang w:eastAsia="ru-RU"/>
        </w:rPr>
        <w:t>1.Что из перечисленного относится к судебной реформе 1864 г.?</w:t>
      </w:r>
    </w:p>
    <w:p w14:paraId="4171F2E4">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b/>
          <w:bCs/>
          <w:iCs/>
          <w:color w:val="000000"/>
          <w:sz w:val="24"/>
          <w:szCs w:val="24"/>
          <w:lang w:eastAsia="ru-RU"/>
        </w:rPr>
        <w:t>а)</w:t>
      </w:r>
      <w:r>
        <w:rPr>
          <w:rFonts w:hint="default" w:ascii="Times New Roman" w:hAnsi="Times New Roman" w:eastAsia="Times New Roman" w:cs="Times New Roman"/>
          <w:iCs/>
          <w:color w:val="000000"/>
          <w:sz w:val="24"/>
          <w:szCs w:val="24"/>
          <w:lang w:eastAsia="ru-RU"/>
        </w:rPr>
        <w:t xml:space="preserve"> зарплата судей одна из самых высоких в мире;</w:t>
      </w:r>
      <w:r>
        <w:rPr>
          <w:rFonts w:hint="default" w:ascii="Times New Roman" w:hAnsi="Times New Roman" w:eastAsia="Times New Roman" w:cs="Times New Roman"/>
          <w:b/>
          <w:bCs/>
          <w:color w:val="000000"/>
          <w:sz w:val="24"/>
          <w:szCs w:val="24"/>
          <w:lang w:eastAsia="ru-RU"/>
        </w:rPr>
        <w:t xml:space="preserve"> </w:t>
      </w:r>
      <w:r>
        <w:rPr>
          <w:rFonts w:hint="default" w:ascii="Times New Roman" w:hAnsi="Times New Roman" w:eastAsia="Times New Roman" w:cs="Times New Roman"/>
          <w:b/>
          <w:bCs/>
          <w:iCs/>
          <w:color w:val="000000"/>
          <w:sz w:val="24"/>
          <w:szCs w:val="24"/>
          <w:lang w:eastAsia="ru-RU"/>
        </w:rPr>
        <w:t>б)</w:t>
      </w:r>
      <w:r>
        <w:rPr>
          <w:rFonts w:hint="default" w:ascii="Times New Roman" w:hAnsi="Times New Roman" w:eastAsia="Times New Roman" w:cs="Times New Roman"/>
          <w:iCs/>
          <w:color w:val="000000"/>
          <w:sz w:val="24"/>
          <w:szCs w:val="24"/>
          <w:lang w:eastAsia="ru-RU"/>
        </w:rPr>
        <w:t xml:space="preserve"> гласность суда;</w:t>
      </w:r>
    </w:p>
    <w:p w14:paraId="28AE05E7">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b/>
          <w:bCs/>
          <w:color w:val="000000"/>
          <w:sz w:val="24"/>
          <w:szCs w:val="24"/>
          <w:lang w:eastAsia="ru-RU"/>
        </w:rPr>
        <w:t xml:space="preserve"> </w:t>
      </w:r>
      <w:r>
        <w:rPr>
          <w:rFonts w:hint="default" w:ascii="Times New Roman" w:hAnsi="Times New Roman" w:eastAsia="Times New Roman" w:cs="Times New Roman"/>
          <w:b/>
          <w:bCs/>
          <w:iCs/>
          <w:color w:val="000000"/>
          <w:sz w:val="24"/>
          <w:szCs w:val="24"/>
          <w:lang w:eastAsia="ru-RU"/>
        </w:rPr>
        <w:t>в)</w:t>
      </w:r>
      <w:r>
        <w:rPr>
          <w:rFonts w:hint="default" w:ascii="Times New Roman" w:hAnsi="Times New Roman" w:eastAsia="Times New Roman" w:cs="Times New Roman"/>
          <w:iCs/>
          <w:color w:val="000000"/>
          <w:sz w:val="24"/>
          <w:szCs w:val="24"/>
          <w:lang w:eastAsia="ru-RU"/>
        </w:rPr>
        <w:t xml:space="preserve"> наказание розгами виновных;</w:t>
      </w:r>
      <w:r>
        <w:rPr>
          <w:rFonts w:hint="default" w:ascii="Times New Roman" w:hAnsi="Times New Roman" w:eastAsia="Times New Roman" w:cs="Times New Roman"/>
          <w:color w:val="000000"/>
          <w:sz w:val="24"/>
          <w:szCs w:val="24"/>
          <w:lang w:eastAsia="ru-RU"/>
        </w:rPr>
        <w:t xml:space="preserve">  </w:t>
      </w:r>
      <w:r>
        <w:rPr>
          <w:rFonts w:hint="default" w:ascii="Times New Roman" w:hAnsi="Times New Roman" w:eastAsia="Times New Roman" w:cs="Times New Roman"/>
          <w:b/>
          <w:bCs/>
          <w:iCs/>
          <w:color w:val="000000"/>
          <w:sz w:val="24"/>
          <w:szCs w:val="24"/>
          <w:lang w:eastAsia="ru-RU"/>
        </w:rPr>
        <w:t xml:space="preserve">г) </w:t>
      </w:r>
      <w:r>
        <w:rPr>
          <w:rFonts w:hint="default" w:ascii="Times New Roman" w:hAnsi="Times New Roman" w:eastAsia="Times New Roman" w:cs="Times New Roman"/>
          <w:iCs/>
          <w:color w:val="000000"/>
          <w:sz w:val="24"/>
          <w:szCs w:val="24"/>
          <w:lang w:eastAsia="ru-RU"/>
        </w:rPr>
        <w:t>создание особого суда для дворян;</w:t>
      </w:r>
      <w:r>
        <w:rPr>
          <w:rFonts w:hint="default" w:ascii="Times New Roman" w:hAnsi="Times New Roman" w:eastAsia="Times New Roman" w:cs="Times New Roman"/>
          <w:color w:val="000000"/>
          <w:sz w:val="24"/>
          <w:szCs w:val="24"/>
          <w:lang w:eastAsia="ru-RU"/>
        </w:rPr>
        <w:t xml:space="preserve"> </w:t>
      </w:r>
    </w:p>
    <w:p w14:paraId="75BCD760">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b/>
          <w:bCs/>
          <w:iCs/>
          <w:color w:val="000000"/>
          <w:sz w:val="24"/>
          <w:szCs w:val="24"/>
          <w:lang w:eastAsia="ru-RU"/>
        </w:rPr>
        <w:t>д)</w:t>
      </w:r>
      <w:r>
        <w:rPr>
          <w:rFonts w:hint="default" w:ascii="Times New Roman" w:hAnsi="Times New Roman" w:eastAsia="Times New Roman" w:cs="Times New Roman"/>
          <w:iCs/>
          <w:color w:val="000000"/>
          <w:sz w:val="24"/>
          <w:szCs w:val="24"/>
          <w:lang w:eastAsia="ru-RU"/>
        </w:rPr>
        <w:t xml:space="preserve"> периодическая сменяемость судей;</w:t>
      </w:r>
    </w:p>
    <w:p w14:paraId="044FC4B3">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b/>
          <w:bCs/>
          <w:iCs/>
          <w:color w:val="000000"/>
          <w:sz w:val="24"/>
          <w:szCs w:val="24"/>
          <w:lang w:eastAsia="ru-RU"/>
        </w:rPr>
        <w:t>е)</w:t>
      </w:r>
      <w:r>
        <w:rPr>
          <w:rFonts w:hint="default" w:ascii="Times New Roman" w:hAnsi="Times New Roman" w:eastAsia="Times New Roman" w:cs="Times New Roman"/>
          <w:iCs/>
          <w:color w:val="000000"/>
          <w:sz w:val="24"/>
          <w:szCs w:val="24"/>
          <w:lang w:eastAsia="ru-RU"/>
        </w:rPr>
        <w:t xml:space="preserve"> состязательность сторон в ходе судебного процесса</w:t>
      </w:r>
      <w:r>
        <w:rPr>
          <w:rFonts w:hint="default" w:ascii="Times New Roman" w:hAnsi="Times New Roman" w:eastAsia="Times New Roman" w:cs="Times New Roman"/>
          <w:color w:val="000000"/>
          <w:sz w:val="24"/>
          <w:szCs w:val="24"/>
          <w:lang w:eastAsia="ru-RU"/>
        </w:rPr>
        <w:t xml:space="preserve"> </w:t>
      </w:r>
      <w:r>
        <w:rPr>
          <w:rFonts w:hint="default" w:ascii="Times New Roman" w:hAnsi="Times New Roman" w:eastAsia="Times New Roman" w:cs="Times New Roman"/>
          <w:iCs/>
          <w:color w:val="000000"/>
          <w:sz w:val="24"/>
          <w:szCs w:val="24"/>
          <w:lang w:eastAsia="ru-RU"/>
        </w:rPr>
        <w:t>ж) введение суда присяжных;</w:t>
      </w:r>
      <w:r>
        <w:rPr>
          <w:rFonts w:hint="default" w:ascii="Times New Roman" w:hAnsi="Times New Roman" w:eastAsia="Times New Roman" w:cs="Times New Roman"/>
          <w:color w:val="000000"/>
          <w:sz w:val="24"/>
          <w:szCs w:val="24"/>
          <w:lang w:eastAsia="ru-RU"/>
        </w:rPr>
        <w:t xml:space="preserve"> </w:t>
      </w:r>
    </w:p>
    <w:p w14:paraId="12FDB4A1">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b/>
          <w:bCs/>
          <w:iCs/>
          <w:color w:val="000000"/>
          <w:sz w:val="24"/>
          <w:szCs w:val="24"/>
          <w:lang w:eastAsia="ru-RU"/>
        </w:rPr>
        <w:t>з)</w:t>
      </w:r>
      <w:r>
        <w:rPr>
          <w:rFonts w:hint="default" w:ascii="Times New Roman" w:hAnsi="Times New Roman" w:eastAsia="Times New Roman" w:cs="Times New Roman"/>
          <w:iCs/>
          <w:color w:val="000000"/>
          <w:sz w:val="24"/>
          <w:szCs w:val="24"/>
          <w:lang w:eastAsia="ru-RU"/>
        </w:rPr>
        <w:t xml:space="preserve"> бессословность суда.</w:t>
      </w:r>
    </w:p>
    <w:p w14:paraId="5B8A0FCC">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b/>
          <w:color w:val="000000"/>
          <w:sz w:val="24"/>
          <w:szCs w:val="24"/>
          <w:lang w:val="en-US" w:eastAsia="ru-RU"/>
        </w:rPr>
        <w:t>2</w:t>
      </w:r>
      <w:r>
        <w:rPr>
          <w:rFonts w:hint="default" w:ascii="Times New Roman" w:hAnsi="Times New Roman" w:eastAsia="Times New Roman" w:cs="Times New Roman"/>
          <w:b/>
          <w:color w:val="000000"/>
          <w:sz w:val="24"/>
          <w:szCs w:val="24"/>
          <w:lang w:eastAsia="ru-RU"/>
        </w:rPr>
        <w:t>.По реформе 1861 г. земля после уплаты выкупа становилась</w:t>
      </w:r>
      <w:r>
        <w:rPr>
          <w:rFonts w:hint="default" w:ascii="Times New Roman" w:hAnsi="Times New Roman" w:eastAsia="Times New Roman" w:cs="Times New Roman"/>
          <w:color w:val="000000"/>
          <w:sz w:val="24"/>
          <w:szCs w:val="24"/>
          <w:lang w:eastAsia="ru-RU"/>
        </w:rPr>
        <w:t>…</w:t>
      </w:r>
    </w:p>
    <w:p w14:paraId="6A006997">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iCs/>
          <w:color w:val="000000"/>
          <w:sz w:val="24"/>
          <w:szCs w:val="24"/>
          <w:lang w:eastAsia="ru-RU"/>
        </w:rPr>
        <w:t>а) собственностью крестьянской семьи;</w:t>
      </w:r>
      <w:r>
        <w:rPr>
          <w:rFonts w:hint="default" w:ascii="Times New Roman" w:hAnsi="Times New Roman" w:eastAsia="Times New Roman" w:cs="Times New Roman"/>
          <w:color w:val="000000"/>
          <w:sz w:val="24"/>
          <w:szCs w:val="24"/>
          <w:lang w:eastAsia="ru-RU"/>
        </w:rPr>
        <w:t xml:space="preserve"> </w:t>
      </w:r>
      <w:r>
        <w:rPr>
          <w:rFonts w:hint="default" w:ascii="Times New Roman" w:hAnsi="Times New Roman" w:eastAsia="Times New Roman" w:cs="Times New Roman"/>
          <w:iCs/>
          <w:color w:val="000000"/>
          <w:sz w:val="24"/>
          <w:szCs w:val="24"/>
          <w:lang w:eastAsia="ru-RU"/>
        </w:rPr>
        <w:t>б) собственностью крестьянской общины;</w:t>
      </w:r>
    </w:p>
    <w:p w14:paraId="0681E60D">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iCs/>
          <w:color w:val="000000"/>
          <w:sz w:val="24"/>
          <w:szCs w:val="24"/>
          <w:lang w:eastAsia="ru-RU"/>
        </w:rPr>
        <w:t>в) государственной собственностью;</w:t>
      </w:r>
      <w:r>
        <w:rPr>
          <w:rFonts w:hint="default" w:ascii="Times New Roman" w:hAnsi="Times New Roman" w:eastAsia="Times New Roman" w:cs="Times New Roman"/>
          <w:color w:val="000000"/>
          <w:sz w:val="24"/>
          <w:szCs w:val="24"/>
          <w:lang w:eastAsia="ru-RU"/>
        </w:rPr>
        <w:t xml:space="preserve"> </w:t>
      </w:r>
      <w:r>
        <w:rPr>
          <w:rFonts w:hint="default" w:ascii="Times New Roman" w:hAnsi="Times New Roman" w:eastAsia="Times New Roman" w:cs="Times New Roman"/>
          <w:iCs/>
          <w:color w:val="000000"/>
          <w:sz w:val="24"/>
          <w:szCs w:val="24"/>
          <w:lang w:eastAsia="ru-RU"/>
        </w:rPr>
        <w:t>г) передавалась крестьянам помещиком в пожизненную аренду.</w:t>
      </w:r>
    </w:p>
    <w:p w14:paraId="44113D15">
      <w:pPr>
        <w:shd w:val="clear" w:color="auto" w:fill="FFFFFF" w:themeFill="background1"/>
        <w:spacing w:after="0" w:line="360" w:lineRule="auto"/>
        <w:rPr>
          <w:rFonts w:hint="default" w:ascii="Times New Roman" w:hAnsi="Times New Roman" w:eastAsia="Times New Roman" w:cs="Times New Roman"/>
          <w:b/>
          <w:color w:val="000000"/>
          <w:sz w:val="24"/>
          <w:szCs w:val="24"/>
          <w:lang w:eastAsia="ru-RU"/>
        </w:rPr>
      </w:pPr>
      <w:r>
        <w:rPr>
          <w:rFonts w:hint="default" w:ascii="Times New Roman" w:hAnsi="Times New Roman" w:eastAsia="Times New Roman" w:cs="Times New Roman"/>
          <w:b/>
          <w:iCs/>
          <w:color w:val="000000"/>
          <w:sz w:val="24"/>
          <w:szCs w:val="24"/>
          <w:lang w:val="en-US" w:eastAsia="ru-RU"/>
        </w:rPr>
        <w:t>3</w:t>
      </w:r>
      <w:r>
        <w:rPr>
          <w:rFonts w:hint="default" w:ascii="Times New Roman" w:hAnsi="Times New Roman" w:eastAsia="Times New Roman" w:cs="Times New Roman"/>
          <w:b/>
          <w:iCs/>
          <w:color w:val="000000"/>
          <w:sz w:val="24"/>
          <w:szCs w:val="24"/>
          <w:lang w:eastAsia="ru-RU"/>
        </w:rPr>
        <w:t>.</w:t>
      </w:r>
      <w:r>
        <w:rPr>
          <w:rFonts w:hint="default" w:ascii="Times New Roman" w:hAnsi="Times New Roman" w:eastAsia="Times New Roman" w:cs="Times New Roman"/>
          <w:b/>
          <w:color w:val="000000"/>
          <w:sz w:val="24"/>
          <w:szCs w:val="24"/>
          <w:lang w:eastAsia="ru-RU"/>
        </w:rPr>
        <w:t>Соотнесите событие и дату:</w:t>
      </w:r>
    </w:p>
    <w:p w14:paraId="38652BEE">
      <w:pPr>
        <w:shd w:val="clear" w:color="auto" w:fill="FFFFFF" w:themeFill="background1"/>
        <w:spacing w:after="0" w:line="360" w:lineRule="auto"/>
        <w:rPr>
          <w:rFonts w:hint="default" w:ascii="Times New Roman" w:hAnsi="Times New Roman" w:eastAsia="Times New Roman" w:cs="Times New Roman"/>
          <w:iCs/>
          <w:color w:val="000000"/>
          <w:sz w:val="24"/>
          <w:szCs w:val="24"/>
          <w:lang w:eastAsia="ru-RU"/>
        </w:rPr>
      </w:pPr>
      <w:r>
        <w:rPr>
          <w:rFonts w:hint="default" w:ascii="Times New Roman" w:hAnsi="Times New Roman" w:eastAsia="Times New Roman" w:cs="Times New Roman"/>
          <w:iCs/>
          <w:color w:val="000000"/>
          <w:sz w:val="24"/>
          <w:szCs w:val="24"/>
          <w:lang w:eastAsia="ru-RU"/>
        </w:rPr>
        <w:t>1.Отмена крепостного права ;                                   а) 19 февраля 1861 г.</w:t>
      </w:r>
    </w:p>
    <w:p w14:paraId="57561B6F">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iCs/>
          <w:color w:val="000000"/>
          <w:sz w:val="24"/>
          <w:szCs w:val="24"/>
          <w:lang w:eastAsia="ru-RU"/>
        </w:rPr>
        <w:t>2.судебная реформа;                                                    б) 1874 г.</w:t>
      </w:r>
    </w:p>
    <w:p w14:paraId="6E7E67E7">
      <w:pPr>
        <w:shd w:val="clear" w:color="auto" w:fill="FFFFFF" w:themeFill="background1"/>
        <w:spacing w:after="0" w:line="360" w:lineRule="auto"/>
        <w:rPr>
          <w:rFonts w:hint="default" w:ascii="Times New Roman" w:hAnsi="Times New Roman" w:eastAsia="Times New Roman" w:cs="Times New Roman"/>
          <w:iCs/>
          <w:color w:val="000000"/>
          <w:sz w:val="24"/>
          <w:szCs w:val="24"/>
          <w:lang w:eastAsia="ru-RU"/>
        </w:rPr>
      </w:pPr>
      <w:r>
        <w:rPr>
          <w:rFonts w:hint="default" w:ascii="Times New Roman" w:hAnsi="Times New Roman" w:eastAsia="Times New Roman" w:cs="Times New Roman"/>
          <w:iCs/>
          <w:color w:val="000000"/>
          <w:sz w:val="24"/>
          <w:szCs w:val="24"/>
          <w:lang w:eastAsia="ru-RU"/>
        </w:rPr>
        <w:t>3.введение всеобщей воинской повинности              в) 1864 г.</w:t>
      </w:r>
    </w:p>
    <w:p w14:paraId="49CECB77">
      <w:pPr>
        <w:shd w:val="clear" w:color="auto" w:fill="FFFFFF" w:themeFill="background1"/>
        <w:spacing w:after="0" w:line="360" w:lineRule="auto"/>
        <w:rPr>
          <w:rFonts w:hint="default" w:ascii="Times New Roman" w:hAnsi="Times New Roman" w:eastAsia="Times New Roman" w:cs="Times New Roman"/>
          <w:color w:val="000000"/>
          <w:sz w:val="24"/>
          <w:szCs w:val="24"/>
          <w:lang w:val="en-US" w:eastAsia="ru-RU"/>
        </w:rPr>
      </w:pPr>
      <w:r>
        <w:rPr>
          <w:rFonts w:hint="default" w:ascii="Times New Roman" w:hAnsi="Times New Roman" w:eastAsia="Times New Roman" w:cs="Times New Roman"/>
          <w:iCs/>
          <w:color w:val="000000"/>
          <w:sz w:val="24"/>
          <w:szCs w:val="24"/>
          <w:lang w:eastAsia="ru-RU"/>
        </w:rPr>
        <w:t>4.раскол «Земли и Воли»;                                            г) 1879 г.</w:t>
      </w:r>
    </w:p>
    <w:p w14:paraId="7E400CCA">
      <w:pPr>
        <w:shd w:val="clear" w:color="auto" w:fill="FFFFFF" w:themeFill="background1"/>
        <w:spacing w:after="0" w:line="360" w:lineRule="auto"/>
        <w:rPr>
          <w:rFonts w:hint="default" w:ascii="Times New Roman" w:hAnsi="Times New Roman" w:eastAsia="Times New Roman" w:cs="Times New Roman"/>
          <w:b/>
          <w:color w:val="000000"/>
          <w:sz w:val="24"/>
          <w:szCs w:val="24"/>
          <w:lang w:eastAsia="ru-RU"/>
        </w:rPr>
      </w:pPr>
      <w:bookmarkStart w:id="0" w:name="0"/>
      <w:bookmarkEnd w:id="0"/>
      <w:r>
        <w:rPr>
          <w:rFonts w:hint="default" w:ascii="Times New Roman" w:hAnsi="Times New Roman" w:eastAsia="Times New Roman" w:cs="Times New Roman"/>
          <w:b/>
          <w:color w:val="000000"/>
          <w:sz w:val="24"/>
          <w:szCs w:val="24"/>
          <w:lang w:val="en-US" w:eastAsia="ru-RU"/>
        </w:rPr>
        <w:t>4</w:t>
      </w:r>
      <w:r>
        <w:rPr>
          <w:rFonts w:hint="default" w:ascii="Times New Roman" w:hAnsi="Times New Roman" w:eastAsia="Times New Roman" w:cs="Times New Roman"/>
          <w:b/>
          <w:color w:val="000000"/>
          <w:sz w:val="24"/>
          <w:szCs w:val="24"/>
          <w:lang w:eastAsia="ru-RU"/>
        </w:rPr>
        <w:t>.Основоположником какого течения народничества был П.Л. Лавров?</w:t>
      </w:r>
    </w:p>
    <w:p w14:paraId="1440905C">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iCs/>
          <w:color w:val="000000"/>
          <w:sz w:val="24"/>
          <w:szCs w:val="24"/>
          <w:lang w:eastAsia="ru-RU"/>
        </w:rPr>
        <w:t>а) бунатрское;   б) пропагандистское; в) заговорщическое;  г) либеральное.</w:t>
      </w:r>
    </w:p>
    <w:p w14:paraId="25015F92">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b/>
          <w:color w:val="000000"/>
          <w:sz w:val="24"/>
          <w:szCs w:val="24"/>
          <w:lang w:val="en-US" w:eastAsia="ru-RU"/>
        </w:rPr>
        <w:t>5</w:t>
      </w:r>
      <w:r>
        <w:rPr>
          <w:rFonts w:hint="default" w:ascii="Times New Roman" w:hAnsi="Times New Roman" w:eastAsia="Times New Roman" w:cs="Times New Roman"/>
          <w:b/>
          <w:color w:val="000000"/>
          <w:sz w:val="24"/>
          <w:szCs w:val="24"/>
          <w:lang w:eastAsia="ru-RU"/>
        </w:rPr>
        <w:t>.Как называлась первая народническая организация в России?</w:t>
      </w:r>
    </w:p>
    <w:p w14:paraId="18276D4F">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iCs/>
          <w:color w:val="000000"/>
          <w:sz w:val="24"/>
          <w:szCs w:val="24"/>
          <w:lang w:eastAsia="ru-RU"/>
        </w:rPr>
        <w:t>а) «Народная воля»;  б) «Черный передел»;</w:t>
      </w:r>
      <w:r>
        <w:rPr>
          <w:rFonts w:hint="default" w:ascii="Times New Roman" w:hAnsi="Times New Roman" w:eastAsia="Times New Roman" w:cs="Times New Roman"/>
          <w:color w:val="000000"/>
          <w:sz w:val="24"/>
          <w:szCs w:val="24"/>
          <w:lang w:eastAsia="ru-RU"/>
        </w:rPr>
        <w:t xml:space="preserve">     </w:t>
      </w:r>
      <w:r>
        <w:rPr>
          <w:rFonts w:hint="default" w:ascii="Times New Roman" w:hAnsi="Times New Roman" w:eastAsia="Times New Roman" w:cs="Times New Roman"/>
          <w:iCs/>
          <w:color w:val="000000"/>
          <w:sz w:val="24"/>
          <w:szCs w:val="24"/>
          <w:lang w:eastAsia="ru-RU"/>
        </w:rPr>
        <w:t>в) «Земля и воля</w:t>
      </w:r>
      <w:r>
        <w:rPr>
          <w:rFonts w:hint="default" w:ascii="Times New Roman" w:hAnsi="Times New Roman" w:eastAsia="Times New Roman" w:cs="Times New Roman"/>
          <w:iCs/>
          <w:color w:val="000000"/>
          <w:sz w:val="24"/>
          <w:szCs w:val="24"/>
          <w:lang w:val="en-US" w:eastAsia="ru-RU"/>
        </w:rPr>
        <w:t>»</w:t>
      </w:r>
      <w:r>
        <w:rPr>
          <w:rFonts w:hint="default" w:ascii="Times New Roman" w:hAnsi="Times New Roman" w:eastAsia="Times New Roman" w:cs="Times New Roman"/>
          <w:iCs/>
          <w:color w:val="000000"/>
          <w:sz w:val="24"/>
          <w:szCs w:val="24"/>
          <w:lang w:eastAsia="ru-RU"/>
        </w:rPr>
        <w:t>;     г) «Освобождение труда».</w:t>
      </w:r>
    </w:p>
    <w:p w14:paraId="77AB846A">
      <w:pPr>
        <w:shd w:val="clear" w:color="auto" w:fill="FFFFFF" w:themeFill="background1"/>
        <w:spacing w:after="0" w:line="360" w:lineRule="auto"/>
        <w:rPr>
          <w:rFonts w:hint="default" w:ascii="Times New Roman" w:hAnsi="Times New Roman" w:eastAsia="Times New Roman" w:cs="Times New Roman"/>
          <w:b/>
          <w:color w:val="000000"/>
          <w:sz w:val="24"/>
          <w:szCs w:val="24"/>
          <w:lang w:eastAsia="ru-RU"/>
        </w:rPr>
      </w:pPr>
      <w:r>
        <w:rPr>
          <w:rFonts w:hint="default" w:ascii="Times New Roman" w:hAnsi="Times New Roman" w:eastAsia="Times New Roman" w:cs="Times New Roman"/>
          <w:b/>
          <w:color w:val="000000"/>
          <w:sz w:val="24"/>
          <w:szCs w:val="24"/>
          <w:lang w:val="en-US" w:eastAsia="ru-RU"/>
        </w:rPr>
        <w:t>6</w:t>
      </w:r>
      <w:r>
        <w:rPr>
          <w:rFonts w:hint="default" w:ascii="Times New Roman" w:hAnsi="Times New Roman" w:eastAsia="Times New Roman" w:cs="Times New Roman"/>
          <w:b/>
          <w:color w:val="000000"/>
          <w:sz w:val="24"/>
          <w:szCs w:val="24"/>
          <w:lang w:eastAsia="ru-RU"/>
        </w:rPr>
        <w:t xml:space="preserve">.С какой страной в 1860 г. был подписан договор, закрепивший Уссурийский край за Россией? </w:t>
      </w:r>
      <w:r>
        <w:rPr>
          <w:rFonts w:hint="default" w:ascii="Times New Roman" w:hAnsi="Times New Roman" w:eastAsia="Times New Roman" w:cs="Times New Roman"/>
          <w:iCs/>
          <w:color w:val="000000"/>
          <w:sz w:val="24"/>
          <w:szCs w:val="24"/>
          <w:lang w:eastAsia="ru-RU"/>
        </w:rPr>
        <w:t>а)с Китаем;  б) с</w:t>
      </w:r>
      <w:r>
        <w:rPr>
          <w:rFonts w:hint="default" w:ascii="Times New Roman" w:hAnsi="Times New Roman" w:eastAsia="Times New Roman" w:cs="Times New Roman"/>
          <w:iCs/>
          <w:color w:val="000000"/>
          <w:sz w:val="24"/>
          <w:szCs w:val="24"/>
          <w:lang w:val="en-US" w:eastAsia="ru-RU"/>
        </w:rPr>
        <w:t xml:space="preserve"> </w:t>
      </w:r>
      <w:r>
        <w:rPr>
          <w:rFonts w:hint="default" w:ascii="Times New Roman" w:hAnsi="Times New Roman" w:eastAsia="Times New Roman" w:cs="Times New Roman"/>
          <w:iCs/>
          <w:color w:val="000000"/>
          <w:sz w:val="24"/>
          <w:szCs w:val="24"/>
          <w:lang w:eastAsia="ru-RU"/>
        </w:rPr>
        <w:t>Японией;</w:t>
      </w:r>
      <w:r>
        <w:rPr>
          <w:rFonts w:hint="default" w:ascii="Times New Roman" w:hAnsi="Times New Roman" w:eastAsia="Times New Roman" w:cs="Times New Roman"/>
          <w:color w:val="000000"/>
          <w:sz w:val="24"/>
          <w:szCs w:val="24"/>
          <w:lang w:eastAsia="ru-RU"/>
        </w:rPr>
        <w:t xml:space="preserve">  </w:t>
      </w:r>
      <w:r>
        <w:rPr>
          <w:rFonts w:hint="default" w:ascii="Times New Roman" w:hAnsi="Times New Roman" w:eastAsia="Times New Roman" w:cs="Times New Roman"/>
          <w:iCs/>
          <w:color w:val="000000"/>
          <w:sz w:val="24"/>
          <w:szCs w:val="24"/>
          <w:lang w:eastAsia="ru-RU"/>
        </w:rPr>
        <w:t>в) с США;    г) с Кореей.</w:t>
      </w:r>
    </w:p>
    <w:p w14:paraId="46F4A152">
      <w:pPr>
        <w:pStyle w:val="90"/>
        <w:spacing w:before="0" w:beforeAutospacing="0" w:after="0" w:afterAutospacing="0" w:line="360" w:lineRule="auto"/>
        <w:rPr>
          <w:rFonts w:hint="default" w:ascii="Times New Roman" w:hAnsi="Times New Roman" w:cs="Times New Roman"/>
          <w:b/>
          <w:color w:val="000000"/>
          <w:sz w:val="24"/>
          <w:szCs w:val="24"/>
        </w:rPr>
      </w:pPr>
      <w:r>
        <w:rPr>
          <w:rFonts w:hint="default" w:ascii="Times New Roman" w:hAnsi="Times New Roman" w:cs="Times New Roman"/>
          <w:b/>
          <w:bCs/>
          <w:iCs/>
          <w:color w:val="000000"/>
          <w:sz w:val="24"/>
          <w:szCs w:val="24"/>
          <w:lang w:val="ru-RU"/>
        </w:rPr>
        <w:t>7</w:t>
      </w:r>
      <w:r>
        <w:rPr>
          <w:rFonts w:hint="default" w:ascii="Times New Roman" w:hAnsi="Times New Roman" w:cs="Times New Roman"/>
          <w:b/>
          <w:bCs/>
          <w:iCs/>
          <w:color w:val="000000"/>
          <w:sz w:val="24"/>
          <w:szCs w:val="24"/>
        </w:rPr>
        <w:t>.</w:t>
      </w:r>
      <w:r>
        <w:rPr>
          <w:rFonts w:hint="default" w:ascii="Times New Roman" w:hAnsi="Times New Roman" w:cs="Times New Roman"/>
          <w:b/>
          <w:sz w:val="24"/>
          <w:szCs w:val="24"/>
        </w:rPr>
        <w:t> </w:t>
      </w:r>
      <w:r>
        <w:rPr>
          <w:rFonts w:hint="default" w:ascii="Times New Roman" w:hAnsi="Times New Roman" w:cs="Times New Roman"/>
          <w:b/>
          <w:iCs/>
          <w:color w:val="000000"/>
          <w:sz w:val="24"/>
          <w:szCs w:val="24"/>
        </w:rPr>
        <w:t>Укажите результат реформы 19 февраля 1861 г.:</w:t>
      </w:r>
    </w:p>
    <w:p w14:paraId="673FAA2E">
      <w:pPr>
        <w:pStyle w:val="90"/>
        <w:spacing w:before="0" w:beforeAutospacing="0" w:after="0" w:afterAutospacing="0" w:line="360" w:lineRule="auto"/>
        <w:rPr>
          <w:rFonts w:hint="default" w:ascii="Times New Roman" w:hAnsi="Times New Roman" w:cs="Times New Roman"/>
          <w:color w:val="000000"/>
          <w:sz w:val="24"/>
          <w:szCs w:val="24"/>
        </w:rPr>
      </w:pPr>
      <w:r>
        <w:rPr>
          <w:rFonts w:hint="default" w:ascii="Times New Roman" w:hAnsi="Times New Roman" w:cs="Times New Roman"/>
          <w:bCs/>
          <w:color w:val="000000"/>
          <w:sz w:val="24"/>
          <w:szCs w:val="24"/>
        </w:rPr>
        <w:t>а</w:t>
      </w:r>
      <w:r>
        <w:rPr>
          <w:rFonts w:hint="default" w:ascii="Times New Roman" w:hAnsi="Times New Roman" w:cs="Times New Roman"/>
          <w:b/>
          <w:bCs/>
          <w:color w:val="000000"/>
          <w:sz w:val="24"/>
          <w:szCs w:val="24"/>
        </w:rPr>
        <w:t>)</w:t>
      </w:r>
      <w:r>
        <w:rPr>
          <w:rStyle w:val="151"/>
          <w:rFonts w:hint="default" w:ascii="Times New Roman" w:hAnsi="Times New Roman" w:cs="Times New Roman"/>
          <w:color w:val="000000"/>
          <w:sz w:val="24"/>
          <w:szCs w:val="24"/>
        </w:rPr>
        <w:t> </w:t>
      </w:r>
      <w:r>
        <w:rPr>
          <w:rFonts w:hint="default" w:ascii="Times New Roman" w:hAnsi="Times New Roman" w:cs="Times New Roman"/>
          <w:color w:val="000000"/>
          <w:sz w:val="24"/>
          <w:szCs w:val="24"/>
        </w:rPr>
        <w:t xml:space="preserve">крестьяне получили равные с помещиками права; </w:t>
      </w:r>
      <w:r>
        <w:rPr>
          <w:rFonts w:hint="default" w:ascii="Times New Roman" w:hAnsi="Times New Roman" w:cs="Times New Roman"/>
          <w:bCs/>
          <w:color w:val="000000"/>
          <w:sz w:val="24"/>
          <w:szCs w:val="24"/>
        </w:rPr>
        <w:t>б)</w:t>
      </w:r>
      <w:r>
        <w:rPr>
          <w:rFonts w:hint="default" w:ascii="Times New Roman" w:hAnsi="Times New Roman" w:cs="Times New Roman"/>
          <w:color w:val="000000"/>
          <w:sz w:val="24"/>
          <w:szCs w:val="24"/>
        </w:rPr>
        <w:t>крестьяне получили землю без выкупа;</w:t>
      </w:r>
    </w:p>
    <w:p w14:paraId="7AC99EAC">
      <w:pPr>
        <w:pStyle w:val="90"/>
        <w:spacing w:before="0" w:beforeAutospacing="0" w:after="0" w:afterAutospacing="0" w:line="360" w:lineRule="auto"/>
        <w:rPr>
          <w:rFonts w:hint="default" w:ascii="Times New Roman" w:hAnsi="Times New Roman" w:cs="Times New Roman"/>
          <w:color w:val="000000"/>
          <w:sz w:val="24"/>
          <w:szCs w:val="24"/>
        </w:rPr>
      </w:pPr>
      <w:r>
        <w:rPr>
          <w:rFonts w:hint="default" w:ascii="Times New Roman" w:hAnsi="Times New Roman" w:cs="Times New Roman"/>
          <w:bCs/>
          <w:color w:val="000000"/>
          <w:sz w:val="24"/>
          <w:szCs w:val="24"/>
        </w:rPr>
        <w:t>в)</w:t>
      </w:r>
      <w:r>
        <w:rPr>
          <w:rStyle w:val="151"/>
          <w:rFonts w:hint="default" w:ascii="Times New Roman" w:hAnsi="Times New Roman" w:cs="Times New Roman"/>
          <w:color w:val="000000"/>
          <w:sz w:val="24"/>
          <w:szCs w:val="24"/>
        </w:rPr>
        <w:t> </w:t>
      </w:r>
      <w:r>
        <w:rPr>
          <w:rFonts w:hint="default" w:ascii="Times New Roman" w:hAnsi="Times New Roman" w:cs="Times New Roman"/>
          <w:color w:val="000000"/>
          <w:sz w:val="24"/>
          <w:szCs w:val="24"/>
        </w:rPr>
        <w:t xml:space="preserve">отменено временнообязанное положение крестьян; </w:t>
      </w:r>
      <w:r>
        <w:rPr>
          <w:rFonts w:hint="default" w:ascii="Times New Roman" w:hAnsi="Times New Roman" w:cs="Times New Roman"/>
          <w:bCs/>
          <w:color w:val="000000"/>
          <w:sz w:val="24"/>
          <w:szCs w:val="24"/>
        </w:rPr>
        <w:t>г)</w:t>
      </w:r>
      <w:r>
        <w:rPr>
          <w:rStyle w:val="151"/>
          <w:rFonts w:hint="default" w:ascii="Times New Roman" w:hAnsi="Times New Roman" w:cs="Times New Roman"/>
          <w:color w:val="000000"/>
          <w:sz w:val="24"/>
          <w:szCs w:val="24"/>
        </w:rPr>
        <w:t> </w:t>
      </w:r>
      <w:r>
        <w:rPr>
          <w:rFonts w:hint="default" w:ascii="Times New Roman" w:hAnsi="Times New Roman" w:cs="Times New Roman"/>
          <w:color w:val="000000"/>
          <w:sz w:val="24"/>
          <w:szCs w:val="24"/>
        </w:rPr>
        <w:t>была сохранена крестьянская община.</w:t>
      </w:r>
    </w:p>
    <w:p w14:paraId="5EC35EAC">
      <w:pPr>
        <w:pStyle w:val="90"/>
        <w:spacing w:before="0" w:beforeAutospacing="0" w:after="0" w:afterAutospacing="0" w:line="360" w:lineRule="auto"/>
        <w:rPr>
          <w:rFonts w:hint="default" w:ascii="Times New Roman" w:hAnsi="Times New Roman" w:cs="Times New Roman"/>
          <w:b/>
          <w:color w:val="000000"/>
          <w:sz w:val="24"/>
          <w:szCs w:val="24"/>
        </w:rPr>
      </w:pPr>
      <w:r>
        <w:rPr>
          <w:rFonts w:hint="default" w:ascii="Times New Roman" w:hAnsi="Times New Roman" w:cs="Times New Roman"/>
          <w:b/>
          <w:color w:val="000000"/>
          <w:sz w:val="24"/>
          <w:szCs w:val="24"/>
          <w:lang w:val="ru-RU"/>
        </w:rPr>
        <w:t>8</w:t>
      </w:r>
      <w:r>
        <w:rPr>
          <w:rFonts w:hint="default" w:ascii="Times New Roman" w:hAnsi="Times New Roman" w:cs="Times New Roman"/>
          <w:b/>
          <w:color w:val="000000"/>
          <w:sz w:val="24"/>
          <w:szCs w:val="24"/>
        </w:rPr>
        <w:t>.</w:t>
      </w:r>
      <w:r>
        <w:rPr>
          <w:rStyle w:val="151"/>
          <w:rFonts w:hint="default" w:ascii="Times New Roman" w:hAnsi="Times New Roman" w:cs="Times New Roman"/>
          <w:b/>
          <w:color w:val="000000"/>
          <w:sz w:val="24"/>
          <w:szCs w:val="24"/>
        </w:rPr>
        <w:t> </w:t>
      </w:r>
      <w:r>
        <w:rPr>
          <w:rFonts w:hint="default" w:ascii="Times New Roman" w:hAnsi="Times New Roman" w:cs="Times New Roman"/>
          <w:b/>
          <w:iCs/>
          <w:color w:val="000000"/>
          <w:sz w:val="24"/>
          <w:szCs w:val="24"/>
        </w:rPr>
        <w:t>Укажите главную задачу военной реформы 70-х годов</w:t>
      </w:r>
      <w:r>
        <w:rPr>
          <w:rStyle w:val="151"/>
          <w:rFonts w:hint="default" w:ascii="Times New Roman" w:hAnsi="Times New Roman" w:cs="Times New Roman"/>
          <w:b/>
          <w:iCs/>
          <w:color w:val="000000"/>
          <w:sz w:val="24"/>
          <w:szCs w:val="24"/>
        </w:rPr>
        <w:t> </w:t>
      </w:r>
      <w:r>
        <w:rPr>
          <w:rFonts w:hint="default" w:ascii="Times New Roman" w:hAnsi="Times New Roman" w:cs="Times New Roman"/>
          <w:b/>
          <w:iCs/>
          <w:color w:val="000000"/>
          <w:sz w:val="24"/>
          <w:szCs w:val="24"/>
        </w:rPr>
        <w:t>XIX</w:t>
      </w:r>
      <w:r>
        <w:rPr>
          <w:rStyle w:val="151"/>
          <w:rFonts w:hint="default" w:ascii="Times New Roman" w:hAnsi="Times New Roman" w:cs="Times New Roman"/>
          <w:b/>
          <w:iCs/>
          <w:color w:val="000000"/>
          <w:sz w:val="24"/>
          <w:szCs w:val="24"/>
        </w:rPr>
        <w:t> </w:t>
      </w:r>
      <w:r>
        <w:rPr>
          <w:rFonts w:hint="default" w:ascii="Times New Roman" w:hAnsi="Times New Roman" w:cs="Times New Roman"/>
          <w:b/>
          <w:iCs/>
          <w:color w:val="000000"/>
          <w:sz w:val="24"/>
          <w:szCs w:val="24"/>
        </w:rPr>
        <w:t>в. в России</w:t>
      </w:r>
      <w:r>
        <w:rPr>
          <w:rFonts w:hint="default" w:ascii="Times New Roman" w:hAnsi="Times New Roman" w:cs="Times New Roman"/>
          <w:b/>
          <w:i/>
          <w:iCs/>
          <w:color w:val="000000"/>
          <w:sz w:val="24"/>
          <w:szCs w:val="24"/>
        </w:rPr>
        <w:t>:</w:t>
      </w:r>
    </w:p>
    <w:p w14:paraId="5AB73452">
      <w:pPr>
        <w:pStyle w:val="90"/>
        <w:spacing w:before="0" w:beforeAutospacing="0" w:after="0" w:afterAutospacing="0" w:line="360" w:lineRule="auto"/>
        <w:rPr>
          <w:rFonts w:hint="default" w:ascii="Times New Roman" w:hAnsi="Times New Roman" w:cs="Times New Roman"/>
          <w:color w:val="000000"/>
          <w:sz w:val="24"/>
          <w:szCs w:val="24"/>
        </w:rPr>
      </w:pPr>
      <w:r>
        <w:rPr>
          <w:rFonts w:hint="default" w:ascii="Times New Roman" w:hAnsi="Times New Roman" w:cs="Times New Roman"/>
          <w:bCs/>
          <w:color w:val="000000"/>
          <w:sz w:val="24"/>
          <w:szCs w:val="24"/>
        </w:rPr>
        <w:t>а)</w:t>
      </w:r>
      <w:r>
        <w:rPr>
          <w:rStyle w:val="151"/>
          <w:rFonts w:hint="default" w:ascii="Times New Roman" w:hAnsi="Times New Roman" w:cs="Times New Roman"/>
          <w:color w:val="000000"/>
          <w:sz w:val="24"/>
          <w:szCs w:val="24"/>
        </w:rPr>
        <w:t> </w:t>
      </w:r>
      <w:r>
        <w:rPr>
          <w:rFonts w:hint="default" w:ascii="Times New Roman" w:hAnsi="Times New Roman" w:cs="Times New Roman"/>
          <w:color w:val="000000"/>
          <w:sz w:val="24"/>
          <w:szCs w:val="24"/>
        </w:rPr>
        <w:t xml:space="preserve">создание системы военных поселений; </w:t>
      </w:r>
      <w:r>
        <w:rPr>
          <w:rFonts w:hint="default" w:ascii="Times New Roman" w:hAnsi="Times New Roman" w:cs="Times New Roman"/>
          <w:bCs/>
          <w:color w:val="000000"/>
          <w:sz w:val="24"/>
          <w:szCs w:val="24"/>
        </w:rPr>
        <w:t>б</w:t>
      </w:r>
      <w:r>
        <w:rPr>
          <w:rFonts w:hint="default" w:ascii="Times New Roman" w:hAnsi="Times New Roman" w:cs="Times New Roman"/>
          <w:b/>
          <w:bCs/>
          <w:color w:val="000000"/>
          <w:sz w:val="24"/>
          <w:szCs w:val="24"/>
        </w:rPr>
        <w:t>)</w:t>
      </w:r>
      <w:r>
        <w:rPr>
          <w:rStyle w:val="151"/>
          <w:rFonts w:hint="default" w:ascii="Times New Roman" w:hAnsi="Times New Roman" w:cs="Times New Roman"/>
          <w:b/>
          <w:bCs/>
          <w:color w:val="000000"/>
          <w:sz w:val="24"/>
          <w:szCs w:val="24"/>
        </w:rPr>
        <w:t> </w:t>
      </w:r>
      <w:r>
        <w:rPr>
          <w:rFonts w:hint="default" w:ascii="Times New Roman" w:hAnsi="Times New Roman" w:cs="Times New Roman"/>
          <w:color w:val="000000"/>
          <w:sz w:val="24"/>
          <w:szCs w:val="24"/>
        </w:rPr>
        <w:t>создание системы военно-полевых судов;</w:t>
      </w:r>
    </w:p>
    <w:p w14:paraId="5902EFAC">
      <w:pPr>
        <w:pStyle w:val="90"/>
        <w:spacing w:before="0" w:beforeAutospacing="0" w:after="0" w:afterAutospacing="0" w:line="360" w:lineRule="auto"/>
        <w:rPr>
          <w:rFonts w:hint="default" w:ascii="Times New Roman" w:hAnsi="Times New Roman" w:cs="Times New Roman"/>
          <w:color w:val="000000"/>
          <w:sz w:val="24"/>
          <w:szCs w:val="24"/>
          <w:lang w:val="ru-RU"/>
        </w:rPr>
      </w:pPr>
      <w:r>
        <w:rPr>
          <w:rFonts w:hint="default" w:ascii="Times New Roman" w:hAnsi="Times New Roman" w:cs="Times New Roman"/>
          <w:bCs/>
          <w:color w:val="000000"/>
          <w:sz w:val="24"/>
          <w:szCs w:val="24"/>
        </w:rPr>
        <w:t>в)</w:t>
      </w:r>
      <w:r>
        <w:rPr>
          <w:rFonts w:hint="default" w:ascii="Times New Roman" w:hAnsi="Times New Roman" w:cs="Times New Roman"/>
          <w:sz w:val="24"/>
          <w:szCs w:val="24"/>
        </w:rPr>
        <w:t> </w:t>
      </w:r>
      <w:r>
        <w:rPr>
          <w:rFonts w:hint="default" w:ascii="Times New Roman" w:hAnsi="Times New Roman" w:cs="Times New Roman"/>
          <w:color w:val="000000"/>
          <w:sz w:val="24"/>
          <w:szCs w:val="24"/>
        </w:rPr>
        <w:t>создание новых родов войск в составе вооружённых си</w:t>
      </w:r>
      <w:r>
        <w:rPr>
          <w:rFonts w:hint="default" w:ascii="Times New Roman" w:hAnsi="Times New Roman" w:cs="Times New Roman"/>
          <w:color w:val="000000"/>
          <w:sz w:val="24"/>
          <w:szCs w:val="24"/>
          <w:lang w:val="ru-RU"/>
        </w:rPr>
        <w:t>л;</w:t>
      </w:r>
    </w:p>
    <w:p w14:paraId="274241B0">
      <w:pPr>
        <w:pStyle w:val="90"/>
        <w:spacing w:before="0" w:beforeAutospacing="0" w:after="0" w:afterAutospacing="0" w:line="360" w:lineRule="auto"/>
        <w:rPr>
          <w:rFonts w:hint="default" w:ascii="Times New Roman" w:hAnsi="Times New Roman" w:cs="Times New Roman"/>
          <w:color w:val="000000"/>
          <w:sz w:val="24"/>
          <w:szCs w:val="24"/>
          <w:lang w:val="ru-RU"/>
        </w:rPr>
      </w:pPr>
      <w:r>
        <w:rPr>
          <w:rFonts w:hint="default" w:ascii="Times New Roman" w:hAnsi="Times New Roman" w:cs="Times New Roman"/>
          <w:bCs/>
          <w:color w:val="000000"/>
          <w:sz w:val="24"/>
          <w:szCs w:val="24"/>
        </w:rPr>
        <w:t>г</w:t>
      </w:r>
      <w:r>
        <w:rPr>
          <w:rFonts w:hint="default" w:ascii="Times New Roman" w:hAnsi="Times New Roman" w:cs="Times New Roman"/>
          <w:b/>
          <w:bCs/>
          <w:color w:val="000000"/>
          <w:sz w:val="24"/>
          <w:szCs w:val="24"/>
        </w:rPr>
        <w:t>)</w:t>
      </w:r>
      <w:r>
        <w:rPr>
          <w:rStyle w:val="151"/>
          <w:rFonts w:hint="default" w:ascii="Times New Roman" w:hAnsi="Times New Roman" w:cs="Times New Roman"/>
          <w:color w:val="000000"/>
          <w:sz w:val="24"/>
          <w:szCs w:val="24"/>
        </w:rPr>
        <w:t> </w:t>
      </w:r>
      <w:r>
        <w:rPr>
          <w:rFonts w:hint="default" w:ascii="Times New Roman" w:hAnsi="Times New Roman" w:cs="Times New Roman"/>
          <w:color w:val="000000"/>
          <w:sz w:val="24"/>
          <w:szCs w:val="24"/>
        </w:rPr>
        <w:t>переход от принципа рекрутского набора в армии к всесословной воинской повинности</w:t>
      </w:r>
      <w:r>
        <w:rPr>
          <w:rFonts w:hint="default" w:ascii="Times New Roman" w:hAnsi="Times New Roman" w:cs="Times New Roman"/>
          <w:color w:val="000000"/>
          <w:sz w:val="24"/>
          <w:szCs w:val="24"/>
          <w:lang w:val="ru-RU"/>
        </w:rPr>
        <w:t>.</w:t>
      </w:r>
    </w:p>
    <w:p w14:paraId="218C91C1">
      <w:pPr>
        <w:shd w:val="clear" w:color="auto" w:fill="FFFFFF" w:themeFill="background1"/>
        <w:spacing w:after="0" w:line="360" w:lineRule="auto"/>
        <w:rPr>
          <w:rFonts w:hint="default" w:ascii="Times New Roman" w:hAnsi="Times New Roman" w:eastAsia="Times New Roman" w:cs="Times New Roman"/>
          <w:b/>
          <w:color w:val="000000"/>
          <w:sz w:val="24"/>
          <w:szCs w:val="24"/>
          <w:lang w:eastAsia="ru-RU"/>
        </w:rPr>
      </w:pPr>
      <w:r>
        <w:rPr>
          <w:rFonts w:hint="default" w:ascii="Times New Roman" w:hAnsi="Times New Roman" w:eastAsia="Times New Roman" w:cs="Times New Roman"/>
          <w:b/>
          <w:color w:val="000000"/>
          <w:sz w:val="24"/>
          <w:szCs w:val="24"/>
          <w:lang w:val="en-US" w:eastAsia="ru-RU"/>
        </w:rPr>
        <w:t>9</w:t>
      </w:r>
      <w:r>
        <w:rPr>
          <w:rFonts w:hint="default" w:ascii="Times New Roman" w:hAnsi="Times New Roman" w:eastAsia="Times New Roman" w:cs="Times New Roman"/>
          <w:b/>
          <w:color w:val="000000"/>
          <w:sz w:val="24"/>
          <w:szCs w:val="24"/>
          <w:lang w:eastAsia="ru-RU"/>
        </w:rPr>
        <w:t>.Какие государства объединились в «Союз трех императоров»?</w:t>
      </w:r>
    </w:p>
    <w:p w14:paraId="0C113FE6">
      <w:pPr>
        <w:shd w:val="clear" w:color="auto" w:fill="FFFFFF" w:themeFill="background1"/>
        <w:spacing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iCs/>
          <w:color w:val="000000"/>
          <w:sz w:val="24"/>
          <w:szCs w:val="24"/>
          <w:lang w:eastAsia="ru-RU"/>
        </w:rPr>
        <w:t>а) Россия, Пруссия, Австро-Венгрия             б) Австро-Венгрия, Турция, Россия;</w:t>
      </w:r>
    </w:p>
    <w:p w14:paraId="7031D1C0">
      <w:pPr>
        <w:shd w:val="clear" w:color="auto" w:fill="FFFFFF" w:themeFill="background1"/>
        <w:spacing w:after="0" w:line="360" w:lineRule="auto"/>
        <w:rPr>
          <w:rFonts w:hint="default" w:ascii="Times New Roman" w:hAnsi="Times New Roman" w:eastAsia="Times New Roman" w:cs="Times New Roman"/>
          <w:color w:val="000000"/>
          <w:sz w:val="24"/>
          <w:szCs w:val="24"/>
          <w:lang w:val="en-US" w:eastAsia="ru-RU"/>
        </w:rPr>
      </w:pPr>
      <w:r>
        <w:rPr>
          <w:rFonts w:hint="default" w:ascii="Times New Roman" w:hAnsi="Times New Roman" w:eastAsia="Times New Roman" w:cs="Times New Roman"/>
          <w:iCs/>
          <w:color w:val="000000"/>
          <w:sz w:val="24"/>
          <w:szCs w:val="24"/>
          <w:lang w:eastAsia="ru-RU"/>
        </w:rPr>
        <w:t>в) Франция, Англия, Россия;                в) Франция, Россия, Турция</w:t>
      </w:r>
      <w:r>
        <w:rPr>
          <w:rFonts w:hint="default" w:ascii="Times New Roman" w:hAnsi="Times New Roman" w:eastAsia="Times New Roman" w:cs="Times New Roman"/>
          <w:iCs/>
          <w:color w:val="000000"/>
          <w:sz w:val="24"/>
          <w:szCs w:val="24"/>
          <w:lang w:val="en-US" w:eastAsia="ru-RU"/>
        </w:rPr>
        <w:t>.</w:t>
      </w:r>
    </w:p>
    <w:p w14:paraId="717EEC2B">
      <w:pPr>
        <w:spacing w:after="0" w:line="360" w:lineRule="auto"/>
        <w:rPr>
          <w:rFonts w:hint="default" w:ascii="Times New Roman" w:hAnsi="Times New Roman" w:cs="Times New Roman"/>
          <w:b/>
          <w:sz w:val="24"/>
          <w:szCs w:val="24"/>
        </w:rPr>
      </w:pPr>
      <w:r>
        <w:rPr>
          <w:rFonts w:hint="default" w:ascii="Times New Roman" w:hAnsi="Times New Roman" w:cs="Times New Roman"/>
          <w:b/>
          <w:sz w:val="24"/>
          <w:szCs w:val="24"/>
          <w:lang w:val="ru-RU"/>
        </w:rPr>
        <w:t>10</w:t>
      </w:r>
      <w:r>
        <w:rPr>
          <w:rFonts w:hint="default" w:ascii="Times New Roman" w:hAnsi="Times New Roman" w:cs="Times New Roman"/>
          <w:b/>
          <w:sz w:val="24"/>
          <w:szCs w:val="24"/>
        </w:rPr>
        <w:t xml:space="preserve">.Чем увенчалась дальневосточная политика России? </w:t>
      </w:r>
    </w:p>
    <w:p w14:paraId="45B7403F">
      <w:pPr>
        <w:spacing w:after="0" w:line="360" w:lineRule="auto"/>
        <w:rPr>
          <w:rFonts w:hint="default" w:ascii="Times New Roman" w:hAnsi="Times New Roman" w:cs="Times New Roman"/>
          <w:sz w:val="24"/>
          <w:szCs w:val="24"/>
          <w:lang w:val="ru-RU"/>
        </w:rPr>
      </w:pPr>
      <w:r>
        <w:rPr>
          <w:rFonts w:hint="default" w:ascii="Times New Roman" w:hAnsi="Times New Roman" w:cs="Times New Roman"/>
          <w:sz w:val="24"/>
          <w:szCs w:val="24"/>
        </w:rPr>
        <w:t>а)присоединение к России Манчжурии</w:t>
      </w:r>
      <w:r>
        <w:rPr>
          <w:rFonts w:hint="default" w:ascii="Times New Roman" w:hAnsi="Times New Roman" w:cs="Times New Roman"/>
          <w:sz w:val="24"/>
          <w:szCs w:val="24"/>
          <w:lang w:val="ru-RU"/>
        </w:rPr>
        <w:t xml:space="preserve">; </w:t>
      </w:r>
      <w:r>
        <w:rPr>
          <w:rFonts w:hint="default" w:ascii="Times New Roman" w:hAnsi="Times New Roman" w:cs="Times New Roman"/>
          <w:sz w:val="24"/>
          <w:szCs w:val="24"/>
        </w:rPr>
        <w:t xml:space="preserve"> б)заключение военного союза с Японией</w:t>
      </w:r>
      <w:r>
        <w:rPr>
          <w:rFonts w:hint="default" w:ascii="Times New Roman" w:hAnsi="Times New Roman" w:cs="Times New Roman"/>
          <w:sz w:val="24"/>
          <w:szCs w:val="24"/>
          <w:lang w:val="ru-RU"/>
        </w:rPr>
        <w:t>;</w:t>
      </w:r>
    </w:p>
    <w:p w14:paraId="6F30A3E2">
      <w:pPr>
        <w:spacing w:after="0" w:line="360" w:lineRule="auto"/>
        <w:rPr>
          <w:rFonts w:hint="default" w:ascii="Times New Roman" w:hAnsi="Times New Roman" w:cs="Times New Roman"/>
          <w:sz w:val="24"/>
          <w:szCs w:val="24"/>
          <w:lang w:val="ru-RU"/>
        </w:rPr>
      </w:pPr>
      <w:r>
        <w:rPr>
          <w:rFonts w:hint="default" w:ascii="Times New Roman" w:hAnsi="Times New Roman" w:cs="Times New Roman"/>
          <w:sz w:val="24"/>
          <w:szCs w:val="24"/>
        </w:rPr>
        <w:t>в)присоединением к России Уссурийского края и Сахалина</w:t>
      </w:r>
      <w:r>
        <w:rPr>
          <w:rFonts w:hint="default" w:ascii="Times New Roman" w:hAnsi="Times New Roman" w:cs="Times New Roman"/>
          <w:sz w:val="24"/>
          <w:szCs w:val="24"/>
          <w:lang w:val="ru-RU"/>
        </w:rPr>
        <w:t>;</w:t>
      </w:r>
    </w:p>
    <w:p w14:paraId="0C574B58">
      <w:pPr>
        <w:spacing w:after="0" w:line="360" w:lineRule="auto"/>
        <w:rPr>
          <w:rFonts w:hint="default" w:ascii="Times New Roman" w:hAnsi="Times New Roman" w:cs="Times New Roman"/>
          <w:sz w:val="24"/>
          <w:szCs w:val="24"/>
          <w:lang w:val="ru-RU"/>
        </w:rPr>
      </w:pPr>
      <w:r>
        <w:rPr>
          <w:rFonts w:hint="default" w:ascii="Times New Roman" w:hAnsi="Times New Roman" w:cs="Times New Roman"/>
          <w:sz w:val="24"/>
          <w:szCs w:val="24"/>
        </w:rPr>
        <w:t>г)разрешением иметь флот на Тихом океане</w:t>
      </w:r>
      <w:r>
        <w:rPr>
          <w:rFonts w:hint="default" w:ascii="Times New Roman" w:hAnsi="Times New Roman" w:cs="Times New Roman"/>
          <w:sz w:val="24"/>
          <w:szCs w:val="24"/>
          <w:lang w:val="ru-RU"/>
        </w:rPr>
        <w:t>.</w:t>
      </w:r>
    </w:p>
    <w:p w14:paraId="50CB2E36">
      <w:pPr>
        <w:spacing w:after="0" w:line="360" w:lineRule="auto"/>
        <w:rPr>
          <w:rFonts w:hint="default" w:ascii="Times New Roman" w:hAnsi="Times New Roman" w:cs="Times New Roman"/>
          <w:b/>
          <w:sz w:val="24"/>
          <w:szCs w:val="24"/>
        </w:rPr>
      </w:pPr>
      <w:r>
        <w:rPr>
          <w:rFonts w:hint="default" w:ascii="Times New Roman" w:hAnsi="Times New Roman" w:cs="Times New Roman"/>
          <w:b/>
          <w:sz w:val="24"/>
          <w:szCs w:val="24"/>
          <w:lang w:val="ru-RU"/>
        </w:rPr>
        <w:t>11</w:t>
      </w:r>
      <w:r>
        <w:rPr>
          <w:rFonts w:hint="default" w:ascii="Times New Roman" w:hAnsi="Times New Roman" w:cs="Times New Roman"/>
          <w:b/>
          <w:sz w:val="24"/>
          <w:szCs w:val="24"/>
        </w:rPr>
        <w:t xml:space="preserve">.Установить соответствие </w:t>
      </w:r>
    </w:p>
    <w:tbl>
      <w:tblPr>
        <w:tblStyle w:val="1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4"/>
        <w:gridCol w:w="7025"/>
      </w:tblGrid>
      <w:tr w14:paraId="103C8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14" w:type="dxa"/>
          </w:tcPr>
          <w:p w14:paraId="69F41A1E">
            <w:pPr>
              <w:spacing w:after="0" w:line="360" w:lineRule="auto"/>
              <w:rPr>
                <w:rFonts w:hint="default" w:ascii="Times New Roman" w:hAnsi="Times New Roman" w:cs="Times New Roman"/>
                <w:sz w:val="24"/>
                <w:szCs w:val="24"/>
              </w:rPr>
            </w:pPr>
            <w:r>
              <w:rPr>
                <w:rFonts w:hint="default" w:ascii="Times New Roman" w:hAnsi="Times New Roman" w:cs="Times New Roman"/>
                <w:sz w:val="24"/>
                <w:szCs w:val="24"/>
              </w:rPr>
              <w:t xml:space="preserve">1.Чёрный передел </w:t>
            </w:r>
          </w:p>
          <w:p w14:paraId="4516B872">
            <w:pPr>
              <w:spacing w:after="0" w:line="360" w:lineRule="auto"/>
              <w:rPr>
                <w:rFonts w:hint="default" w:ascii="Times New Roman" w:hAnsi="Times New Roman" w:cs="Times New Roman"/>
                <w:sz w:val="24"/>
                <w:szCs w:val="24"/>
              </w:rPr>
            </w:pPr>
            <w:r>
              <w:rPr>
                <w:rFonts w:hint="default" w:ascii="Times New Roman" w:hAnsi="Times New Roman" w:cs="Times New Roman"/>
                <w:sz w:val="24"/>
                <w:szCs w:val="24"/>
              </w:rPr>
              <w:t xml:space="preserve">2.Народная воля </w:t>
            </w:r>
          </w:p>
        </w:tc>
        <w:tc>
          <w:tcPr>
            <w:tcW w:w="7025" w:type="dxa"/>
          </w:tcPr>
          <w:p w14:paraId="2BBE4674">
            <w:pPr>
              <w:spacing w:after="0" w:line="360" w:lineRule="auto"/>
              <w:rPr>
                <w:rFonts w:hint="default" w:ascii="Times New Roman" w:hAnsi="Times New Roman" w:cs="Times New Roman"/>
                <w:sz w:val="24"/>
                <w:szCs w:val="24"/>
              </w:rPr>
            </w:pPr>
            <w:r>
              <w:rPr>
                <w:rFonts w:hint="default" w:ascii="Times New Roman" w:hAnsi="Times New Roman" w:cs="Times New Roman"/>
                <w:sz w:val="24"/>
                <w:szCs w:val="24"/>
              </w:rPr>
              <w:t xml:space="preserve">А. пропаганда </w:t>
            </w:r>
          </w:p>
          <w:p w14:paraId="2421008D">
            <w:pPr>
              <w:spacing w:after="0" w:line="360" w:lineRule="auto"/>
              <w:rPr>
                <w:rFonts w:hint="default" w:ascii="Times New Roman" w:hAnsi="Times New Roman" w:cs="Times New Roman"/>
                <w:sz w:val="24"/>
                <w:szCs w:val="24"/>
              </w:rPr>
            </w:pPr>
            <w:r>
              <w:rPr>
                <w:rFonts w:hint="default" w:ascii="Times New Roman" w:hAnsi="Times New Roman" w:cs="Times New Roman"/>
                <w:sz w:val="24"/>
                <w:szCs w:val="24"/>
              </w:rPr>
              <w:t xml:space="preserve">Б. индивидуальный террор </w:t>
            </w:r>
          </w:p>
          <w:p w14:paraId="1F9B1010">
            <w:pPr>
              <w:spacing w:after="0" w:line="360" w:lineRule="auto"/>
              <w:rPr>
                <w:rFonts w:hint="default" w:ascii="Times New Roman" w:hAnsi="Times New Roman" w:cs="Times New Roman"/>
                <w:sz w:val="24"/>
                <w:szCs w:val="24"/>
              </w:rPr>
            </w:pPr>
            <w:r>
              <w:rPr>
                <w:rFonts w:hint="default" w:ascii="Times New Roman" w:hAnsi="Times New Roman" w:cs="Times New Roman"/>
                <w:sz w:val="24"/>
                <w:szCs w:val="24"/>
              </w:rPr>
              <w:t xml:space="preserve">В. С. Перовская </w:t>
            </w:r>
          </w:p>
          <w:p w14:paraId="73BE0CE6">
            <w:pPr>
              <w:spacing w:after="0" w:line="360" w:lineRule="auto"/>
              <w:rPr>
                <w:rFonts w:hint="default" w:ascii="Times New Roman" w:hAnsi="Times New Roman" w:cs="Times New Roman"/>
                <w:sz w:val="24"/>
                <w:szCs w:val="24"/>
              </w:rPr>
            </w:pPr>
            <w:r>
              <w:rPr>
                <w:rFonts w:hint="default" w:ascii="Times New Roman" w:hAnsi="Times New Roman" w:cs="Times New Roman"/>
                <w:sz w:val="24"/>
                <w:szCs w:val="24"/>
              </w:rPr>
              <w:t>Г. Г. Пеханов</w:t>
            </w:r>
          </w:p>
        </w:tc>
      </w:tr>
    </w:tbl>
    <w:p w14:paraId="07BA3C92">
      <w:pPr>
        <w:pStyle w:val="90"/>
        <w:spacing w:before="0" w:beforeAutospacing="0" w:after="0" w:afterAutospacing="0" w:line="360" w:lineRule="auto"/>
        <w:rPr>
          <w:rFonts w:hint="default" w:ascii="Times New Roman" w:hAnsi="Times New Roman" w:cs="Times New Roman"/>
          <w:color w:val="000000"/>
          <w:sz w:val="24"/>
          <w:szCs w:val="24"/>
        </w:rPr>
      </w:pPr>
      <w:r>
        <w:rPr>
          <w:rFonts w:hint="default" w:ascii="Times New Roman" w:hAnsi="Times New Roman" w:cs="Times New Roman"/>
          <w:b/>
          <w:iCs/>
          <w:color w:val="000000"/>
          <w:sz w:val="24"/>
          <w:szCs w:val="24"/>
          <w:lang w:val="ru-RU"/>
        </w:rPr>
        <w:t>12</w:t>
      </w:r>
      <w:r>
        <w:rPr>
          <w:rFonts w:hint="default" w:ascii="Times New Roman" w:hAnsi="Times New Roman" w:cs="Times New Roman"/>
          <w:b/>
          <w:iCs/>
          <w:color w:val="000000"/>
          <w:sz w:val="24"/>
          <w:szCs w:val="24"/>
        </w:rPr>
        <w:t>.Укажите</w:t>
      </w:r>
      <w:r>
        <w:rPr>
          <w:rStyle w:val="151"/>
          <w:rFonts w:hint="default" w:ascii="Times New Roman" w:hAnsi="Times New Roman" w:cs="Times New Roman"/>
          <w:b/>
          <w:iCs/>
          <w:color w:val="000000"/>
          <w:sz w:val="24"/>
          <w:szCs w:val="24"/>
        </w:rPr>
        <w:t> </w:t>
      </w:r>
      <w:r>
        <w:rPr>
          <w:rFonts w:hint="default" w:ascii="Times New Roman" w:hAnsi="Times New Roman" w:cs="Times New Roman"/>
          <w:b/>
          <w:iCs/>
          <w:color w:val="000000"/>
          <w:sz w:val="24"/>
          <w:szCs w:val="24"/>
          <w:u w:val="single"/>
        </w:rPr>
        <w:t>неверное</w:t>
      </w:r>
      <w:r>
        <w:rPr>
          <w:rStyle w:val="151"/>
          <w:rFonts w:hint="default" w:ascii="Times New Roman" w:hAnsi="Times New Roman" w:cs="Times New Roman"/>
          <w:b/>
          <w:iCs/>
          <w:color w:val="000000"/>
          <w:sz w:val="24"/>
          <w:szCs w:val="24"/>
        </w:rPr>
        <w:t> </w:t>
      </w:r>
      <w:r>
        <w:rPr>
          <w:rFonts w:hint="default" w:ascii="Times New Roman" w:hAnsi="Times New Roman" w:cs="Times New Roman"/>
          <w:b/>
          <w:iCs/>
          <w:color w:val="000000"/>
          <w:sz w:val="24"/>
          <w:szCs w:val="24"/>
        </w:rPr>
        <w:t>положение в перечне причин, побудивших императора</w:t>
      </w:r>
      <w:r>
        <w:rPr>
          <w:rFonts w:hint="default" w:ascii="Times New Roman" w:hAnsi="Times New Roman" w:cs="Times New Roman"/>
          <w:iCs/>
          <w:color w:val="000000"/>
          <w:sz w:val="24"/>
          <w:szCs w:val="24"/>
        </w:rPr>
        <w:t xml:space="preserve"> Александра</w:t>
      </w:r>
      <w:r>
        <w:rPr>
          <w:rStyle w:val="151"/>
          <w:rFonts w:hint="default" w:ascii="Times New Roman" w:hAnsi="Times New Roman" w:cs="Times New Roman"/>
          <w:iCs/>
          <w:color w:val="000000"/>
          <w:sz w:val="24"/>
          <w:szCs w:val="24"/>
        </w:rPr>
        <w:t> </w:t>
      </w:r>
      <w:r>
        <w:rPr>
          <w:rFonts w:hint="default" w:ascii="Times New Roman" w:hAnsi="Times New Roman" w:cs="Times New Roman"/>
          <w:iCs/>
          <w:color w:val="000000"/>
          <w:sz w:val="24"/>
          <w:szCs w:val="24"/>
        </w:rPr>
        <w:t>II</w:t>
      </w:r>
      <w:r>
        <w:rPr>
          <w:rStyle w:val="151"/>
          <w:rFonts w:hint="default" w:ascii="Times New Roman" w:hAnsi="Times New Roman" w:cs="Times New Roman"/>
          <w:iCs/>
          <w:color w:val="000000"/>
          <w:sz w:val="24"/>
          <w:szCs w:val="24"/>
        </w:rPr>
        <w:t> </w:t>
      </w:r>
      <w:r>
        <w:rPr>
          <w:rFonts w:hint="default" w:ascii="Times New Roman" w:hAnsi="Times New Roman" w:cs="Times New Roman"/>
          <w:iCs/>
          <w:color w:val="000000"/>
          <w:sz w:val="24"/>
          <w:szCs w:val="24"/>
        </w:rPr>
        <w:t>провести реформы 60-70-х гг.:</w:t>
      </w:r>
    </w:p>
    <w:p w14:paraId="6FF9BEC6">
      <w:pPr>
        <w:pStyle w:val="90"/>
        <w:spacing w:before="0" w:beforeAutospacing="0" w:after="0" w:afterAutospacing="0" w:line="360" w:lineRule="auto"/>
        <w:rPr>
          <w:rFonts w:hint="default" w:ascii="Times New Roman" w:hAnsi="Times New Roman" w:cs="Times New Roman"/>
          <w:color w:val="000000"/>
          <w:sz w:val="24"/>
          <w:szCs w:val="24"/>
        </w:rPr>
      </w:pPr>
      <w:r>
        <w:rPr>
          <w:rFonts w:hint="default" w:ascii="Times New Roman" w:hAnsi="Times New Roman" w:cs="Times New Roman"/>
          <w:bCs/>
          <w:color w:val="000000"/>
          <w:sz w:val="24"/>
          <w:szCs w:val="24"/>
        </w:rPr>
        <w:t>а)</w:t>
      </w:r>
      <w:r>
        <w:rPr>
          <w:rFonts w:hint="default" w:ascii="Times New Roman" w:hAnsi="Times New Roman" w:cs="Times New Roman"/>
          <w:color w:val="000000"/>
          <w:sz w:val="24"/>
          <w:szCs w:val="24"/>
        </w:rPr>
        <w:t xml:space="preserve">рост крестьянских выступлений; </w:t>
      </w:r>
      <w:r>
        <w:rPr>
          <w:rFonts w:hint="default" w:ascii="Times New Roman" w:hAnsi="Times New Roman" w:cs="Times New Roman"/>
          <w:bCs/>
          <w:color w:val="000000"/>
          <w:sz w:val="24"/>
          <w:szCs w:val="24"/>
        </w:rPr>
        <w:t>б)</w:t>
      </w:r>
      <w:r>
        <w:rPr>
          <w:rFonts w:hint="default" w:ascii="Times New Roman" w:hAnsi="Times New Roman" w:cs="Times New Roman"/>
          <w:color w:val="000000"/>
          <w:sz w:val="24"/>
          <w:szCs w:val="24"/>
        </w:rPr>
        <w:t>экономическая невыгодность сохранения крепостного права;</w:t>
      </w:r>
    </w:p>
    <w:p w14:paraId="682B2FAA">
      <w:pPr>
        <w:pStyle w:val="90"/>
        <w:spacing w:before="0" w:beforeAutospacing="0" w:after="0" w:afterAutospacing="0" w:line="360" w:lineRule="auto"/>
        <w:rPr>
          <w:rFonts w:hint="default" w:ascii="Times New Roman" w:hAnsi="Times New Roman" w:cs="Times New Roman"/>
          <w:color w:val="000000"/>
          <w:sz w:val="24"/>
          <w:szCs w:val="24"/>
        </w:rPr>
      </w:pPr>
      <w:r>
        <w:rPr>
          <w:rFonts w:hint="default" w:ascii="Times New Roman" w:hAnsi="Times New Roman" w:cs="Times New Roman"/>
          <w:bCs/>
          <w:color w:val="000000"/>
          <w:sz w:val="24"/>
          <w:szCs w:val="24"/>
        </w:rPr>
        <w:t>в)</w:t>
      </w:r>
      <w:r>
        <w:rPr>
          <w:rStyle w:val="151"/>
          <w:rFonts w:hint="default" w:ascii="Times New Roman" w:hAnsi="Times New Roman" w:cs="Times New Roman"/>
          <w:color w:val="000000"/>
          <w:sz w:val="24"/>
          <w:szCs w:val="24"/>
        </w:rPr>
        <w:t> </w:t>
      </w:r>
      <w:r>
        <w:rPr>
          <w:rFonts w:hint="default" w:ascii="Times New Roman" w:hAnsi="Times New Roman" w:cs="Times New Roman"/>
          <w:color w:val="000000"/>
          <w:sz w:val="24"/>
          <w:szCs w:val="24"/>
        </w:rPr>
        <w:t xml:space="preserve">развёртывание либерального крепостнического движения; </w:t>
      </w:r>
      <w:r>
        <w:rPr>
          <w:rFonts w:hint="default" w:ascii="Times New Roman" w:hAnsi="Times New Roman" w:cs="Times New Roman"/>
          <w:bCs/>
          <w:color w:val="000000"/>
          <w:sz w:val="24"/>
          <w:szCs w:val="24"/>
        </w:rPr>
        <w:t>г)</w:t>
      </w:r>
      <w:r>
        <w:rPr>
          <w:rFonts w:hint="default" w:ascii="Times New Roman" w:hAnsi="Times New Roman" w:cs="Times New Roman"/>
          <w:color w:val="000000"/>
          <w:sz w:val="24"/>
          <w:szCs w:val="24"/>
        </w:rPr>
        <w:t>усиленное давление со стороны ведущих европейских держав.</w:t>
      </w:r>
    </w:p>
    <w:p w14:paraId="5EC83A3B">
      <w:pPr>
        <w:pStyle w:val="90"/>
        <w:spacing w:before="0" w:beforeAutospacing="0" w:after="0" w:afterAutospacing="0" w:line="360" w:lineRule="auto"/>
        <w:rPr>
          <w:rFonts w:hint="default" w:ascii="Times New Roman" w:hAnsi="Times New Roman" w:cs="Times New Roman"/>
          <w:b/>
          <w:color w:val="000000"/>
          <w:sz w:val="24"/>
          <w:szCs w:val="24"/>
        </w:rPr>
      </w:pPr>
      <w:r>
        <w:rPr>
          <w:rFonts w:hint="default" w:ascii="Times New Roman" w:hAnsi="Times New Roman" w:cs="Times New Roman"/>
          <w:b/>
          <w:color w:val="000000"/>
          <w:sz w:val="24"/>
          <w:szCs w:val="24"/>
          <w:lang w:val="ru-RU"/>
        </w:rPr>
        <w:t>13</w:t>
      </w:r>
      <w:r>
        <w:rPr>
          <w:rFonts w:hint="default" w:ascii="Times New Roman" w:hAnsi="Times New Roman" w:cs="Times New Roman"/>
          <w:b/>
          <w:color w:val="000000"/>
          <w:sz w:val="24"/>
          <w:szCs w:val="24"/>
        </w:rPr>
        <w:t>.</w:t>
      </w:r>
      <w:r>
        <w:rPr>
          <w:rFonts w:hint="default" w:ascii="Times New Roman" w:hAnsi="Times New Roman" w:cs="Times New Roman"/>
          <w:b/>
          <w:sz w:val="24"/>
          <w:szCs w:val="24"/>
        </w:rPr>
        <w:t>Прочитайте текст, который содержит две фактические ошибки.</w:t>
      </w:r>
    </w:p>
    <w:p w14:paraId="0494B6A4">
      <w:pPr>
        <w:spacing w:after="0" w:line="360" w:lineRule="auto"/>
        <w:jc w:val="both"/>
        <w:rPr>
          <w:rFonts w:hint="default" w:ascii="Times New Roman" w:hAnsi="Times New Roman" w:eastAsia="Times New Roman" w:cs="Times New Roman"/>
          <w:sz w:val="24"/>
          <w:szCs w:val="24"/>
          <w:lang w:eastAsia="ru-RU"/>
        </w:rPr>
      </w:pPr>
      <w:r>
        <w:rPr>
          <w:rFonts w:hint="default" w:ascii="Times New Roman" w:hAnsi="Times New Roman" w:eastAsia="Times New Roman" w:cs="Times New Roman"/>
          <w:sz w:val="24"/>
          <w:szCs w:val="24"/>
          <w:lang w:eastAsia="ru-RU"/>
        </w:rPr>
        <w:t> При императоре Александре II были проведены широкомасштабные социально-экономические преобразования, получившие название «Великие реформы». Так, в частности, согласно царскому манифесту от 19 февраля 1864 года было отменено крепостное право. Также была проведена и судебная реформа, согласно которой был введён новый тип суда — дворянский суд — суд первой инстанции, занимавшийся урегулированием мелких споров.Найдите фактические ошибки и исправьте их. Ответ оформите следующим образом (обязательно заполните обе колонки таблицы).</w:t>
      </w:r>
    </w:p>
    <w:tbl>
      <w:tblPr>
        <w:tblStyle w:val="12"/>
        <w:tblW w:w="0" w:type="auto"/>
        <w:tblInd w:w="0" w:type="dxa"/>
        <w:tblLayout w:type="autofit"/>
        <w:tblCellMar>
          <w:top w:w="15" w:type="dxa"/>
          <w:left w:w="15" w:type="dxa"/>
          <w:bottom w:w="15" w:type="dxa"/>
          <w:right w:w="15" w:type="dxa"/>
        </w:tblCellMar>
      </w:tblPr>
      <w:tblGrid>
        <w:gridCol w:w="5163"/>
        <w:gridCol w:w="4111"/>
      </w:tblGrid>
      <w:tr w14:paraId="19634AD7">
        <w:tblPrEx>
          <w:tblCellMar>
            <w:top w:w="15" w:type="dxa"/>
            <w:left w:w="15" w:type="dxa"/>
            <w:bottom w:w="15" w:type="dxa"/>
            <w:right w:w="15" w:type="dxa"/>
          </w:tblCellMar>
        </w:tblPrEx>
        <w:tc>
          <w:tcPr>
            <w:tcW w:w="5163" w:type="dxa"/>
            <w:tcBorders>
              <w:top w:val="single" w:color="000000" w:sz="6" w:space="0"/>
              <w:left w:val="single" w:color="000000" w:sz="6" w:space="0"/>
              <w:bottom w:val="single" w:color="000000" w:sz="6" w:space="0"/>
              <w:right w:val="single" w:color="000000" w:sz="6" w:space="0"/>
            </w:tcBorders>
            <w:shd w:val="clear" w:color="auto" w:fill="DEDEDE"/>
            <w:tcMar>
              <w:top w:w="60" w:type="dxa"/>
              <w:left w:w="60" w:type="dxa"/>
              <w:bottom w:w="60" w:type="dxa"/>
              <w:right w:w="60" w:type="dxa"/>
            </w:tcMar>
            <w:vAlign w:val="center"/>
          </w:tcPr>
          <w:p w14:paraId="5211F2DD">
            <w:pPr>
              <w:spacing w:after="0" w:line="360" w:lineRule="auto"/>
              <w:rPr>
                <w:rFonts w:hint="default" w:ascii="Times New Roman" w:hAnsi="Times New Roman" w:eastAsia="Times New Roman" w:cs="Times New Roman"/>
                <w:b/>
                <w:bCs/>
                <w:color w:val="000000"/>
                <w:sz w:val="24"/>
                <w:szCs w:val="24"/>
                <w:lang w:eastAsia="ru-RU"/>
              </w:rPr>
            </w:pPr>
            <w:r>
              <w:rPr>
                <w:rFonts w:hint="default" w:ascii="Times New Roman" w:hAnsi="Times New Roman" w:eastAsia="Times New Roman" w:cs="Times New Roman"/>
                <w:b/>
                <w:bCs/>
                <w:color w:val="000000"/>
                <w:sz w:val="24"/>
                <w:szCs w:val="24"/>
                <w:lang w:eastAsia="ru-RU"/>
              </w:rPr>
              <w:t>Положение текста, в котором допущена ошибка</w:t>
            </w:r>
          </w:p>
        </w:tc>
        <w:tc>
          <w:tcPr>
            <w:tcW w:w="4111" w:type="dxa"/>
            <w:tcBorders>
              <w:top w:val="single" w:color="000000" w:sz="6" w:space="0"/>
              <w:left w:val="single" w:color="000000" w:sz="6" w:space="0"/>
              <w:bottom w:val="single" w:color="000000" w:sz="6" w:space="0"/>
              <w:right w:val="single" w:color="000000" w:sz="6" w:space="0"/>
            </w:tcBorders>
            <w:shd w:val="clear" w:color="auto" w:fill="DEDEDE"/>
            <w:tcMar>
              <w:top w:w="60" w:type="dxa"/>
              <w:left w:w="60" w:type="dxa"/>
              <w:bottom w:w="60" w:type="dxa"/>
              <w:right w:w="60" w:type="dxa"/>
            </w:tcMar>
            <w:vAlign w:val="center"/>
          </w:tcPr>
          <w:p w14:paraId="179F16FC">
            <w:pPr>
              <w:spacing w:beforeAutospacing="1" w:after="0" w:afterAutospacing="1" w:line="360" w:lineRule="auto"/>
              <w:jc w:val="center"/>
              <w:rPr>
                <w:rFonts w:hint="default" w:ascii="Times New Roman" w:hAnsi="Times New Roman" w:eastAsia="Times New Roman" w:cs="Times New Roman"/>
                <w:b/>
                <w:bCs/>
                <w:color w:val="000000"/>
                <w:sz w:val="24"/>
                <w:szCs w:val="24"/>
                <w:lang w:eastAsia="ru-RU"/>
              </w:rPr>
            </w:pPr>
            <w:r>
              <w:rPr>
                <w:rFonts w:hint="default" w:ascii="Times New Roman" w:hAnsi="Times New Roman" w:eastAsia="Times New Roman" w:cs="Times New Roman"/>
                <w:b/>
                <w:bCs/>
                <w:color w:val="000000"/>
                <w:sz w:val="24"/>
                <w:szCs w:val="24"/>
                <w:lang w:eastAsia="ru-RU"/>
              </w:rPr>
              <w:t>Исправленное положение текста</w:t>
            </w:r>
          </w:p>
        </w:tc>
      </w:tr>
      <w:tr w14:paraId="4594804D">
        <w:tblPrEx>
          <w:tblCellMar>
            <w:top w:w="15" w:type="dxa"/>
            <w:left w:w="15" w:type="dxa"/>
            <w:bottom w:w="15" w:type="dxa"/>
            <w:right w:w="15" w:type="dxa"/>
          </w:tblCellMar>
        </w:tblPrEx>
        <w:tc>
          <w:tcPr>
            <w:tcW w:w="5163" w:type="dxa"/>
            <w:tcBorders>
              <w:top w:val="single" w:color="000000" w:sz="6" w:space="0"/>
              <w:left w:val="single" w:color="000000" w:sz="6" w:space="0"/>
              <w:bottom w:val="single" w:color="000000" w:sz="6" w:space="0"/>
              <w:right w:val="single" w:color="000000" w:sz="6" w:space="0"/>
            </w:tcBorders>
            <w:tcMar>
              <w:top w:w="60" w:type="dxa"/>
              <w:left w:w="60" w:type="dxa"/>
              <w:bottom w:w="60" w:type="dxa"/>
              <w:right w:w="60" w:type="dxa"/>
            </w:tcMar>
            <w:vAlign w:val="center"/>
          </w:tcPr>
          <w:p w14:paraId="2A296AAC">
            <w:pPr>
              <w:spacing w:before="75"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color w:val="000000"/>
                <w:sz w:val="24"/>
                <w:szCs w:val="24"/>
                <w:lang w:eastAsia="ru-RU"/>
              </w:rPr>
              <w:t>1.</w:t>
            </w:r>
          </w:p>
        </w:tc>
        <w:tc>
          <w:tcPr>
            <w:tcW w:w="4111" w:type="dxa"/>
            <w:tcBorders>
              <w:top w:val="single" w:color="000000" w:sz="6" w:space="0"/>
              <w:left w:val="single" w:color="000000" w:sz="6" w:space="0"/>
              <w:bottom w:val="single" w:color="000000" w:sz="6" w:space="0"/>
              <w:right w:val="single" w:color="000000" w:sz="6" w:space="0"/>
            </w:tcBorders>
            <w:tcMar>
              <w:top w:w="60" w:type="dxa"/>
              <w:left w:w="60" w:type="dxa"/>
              <w:bottom w:w="60" w:type="dxa"/>
              <w:right w:w="60" w:type="dxa"/>
            </w:tcMar>
            <w:vAlign w:val="center"/>
          </w:tcPr>
          <w:p w14:paraId="318A11AE">
            <w:pPr>
              <w:spacing w:before="75" w:after="0" w:line="360" w:lineRule="auto"/>
              <w:jc w:val="center"/>
              <w:rPr>
                <w:rFonts w:hint="default" w:ascii="Times New Roman" w:hAnsi="Times New Roman" w:eastAsia="Times New Roman" w:cs="Times New Roman"/>
                <w:color w:val="000000"/>
                <w:sz w:val="24"/>
                <w:szCs w:val="24"/>
                <w:lang w:eastAsia="ru-RU"/>
              </w:rPr>
            </w:pPr>
          </w:p>
        </w:tc>
      </w:tr>
      <w:tr w14:paraId="2989EFAF">
        <w:tblPrEx>
          <w:tblCellMar>
            <w:top w:w="15" w:type="dxa"/>
            <w:left w:w="15" w:type="dxa"/>
            <w:bottom w:w="15" w:type="dxa"/>
            <w:right w:w="15" w:type="dxa"/>
          </w:tblCellMar>
        </w:tblPrEx>
        <w:tc>
          <w:tcPr>
            <w:tcW w:w="5163" w:type="dxa"/>
            <w:tcBorders>
              <w:top w:val="single" w:color="000000" w:sz="6" w:space="0"/>
              <w:left w:val="single" w:color="000000" w:sz="6" w:space="0"/>
              <w:bottom w:val="single" w:color="000000" w:sz="6" w:space="0"/>
              <w:right w:val="single" w:color="000000" w:sz="6" w:space="0"/>
            </w:tcBorders>
            <w:tcMar>
              <w:top w:w="60" w:type="dxa"/>
              <w:left w:w="60" w:type="dxa"/>
              <w:bottom w:w="60" w:type="dxa"/>
              <w:right w:w="60" w:type="dxa"/>
            </w:tcMar>
            <w:vAlign w:val="center"/>
          </w:tcPr>
          <w:p w14:paraId="4EB4AD8B">
            <w:pPr>
              <w:spacing w:before="75" w:after="0" w:line="360" w:lineRule="auto"/>
              <w:rPr>
                <w:rFonts w:hint="default" w:ascii="Times New Roman" w:hAnsi="Times New Roman" w:eastAsia="Times New Roman" w:cs="Times New Roman"/>
                <w:color w:val="000000"/>
                <w:sz w:val="24"/>
                <w:szCs w:val="24"/>
                <w:lang w:eastAsia="ru-RU"/>
              </w:rPr>
            </w:pPr>
            <w:r>
              <w:rPr>
                <w:rFonts w:hint="default" w:ascii="Times New Roman" w:hAnsi="Times New Roman" w:eastAsia="Times New Roman" w:cs="Times New Roman"/>
                <w:color w:val="000000"/>
                <w:sz w:val="24"/>
                <w:szCs w:val="24"/>
                <w:lang w:eastAsia="ru-RU"/>
              </w:rPr>
              <w:t>2.</w:t>
            </w:r>
          </w:p>
        </w:tc>
        <w:tc>
          <w:tcPr>
            <w:tcW w:w="4111" w:type="dxa"/>
            <w:tcBorders>
              <w:top w:val="single" w:color="000000" w:sz="6" w:space="0"/>
              <w:left w:val="single" w:color="000000" w:sz="6" w:space="0"/>
              <w:bottom w:val="single" w:color="000000" w:sz="6" w:space="0"/>
              <w:right w:val="single" w:color="000000" w:sz="6" w:space="0"/>
            </w:tcBorders>
            <w:tcMar>
              <w:top w:w="60" w:type="dxa"/>
              <w:left w:w="60" w:type="dxa"/>
              <w:bottom w:w="60" w:type="dxa"/>
              <w:right w:w="60" w:type="dxa"/>
            </w:tcMar>
            <w:vAlign w:val="center"/>
          </w:tcPr>
          <w:p w14:paraId="76C7541B">
            <w:pPr>
              <w:spacing w:before="75" w:after="0" w:line="360" w:lineRule="auto"/>
              <w:jc w:val="center"/>
              <w:rPr>
                <w:rFonts w:hint="default" w:ascii="Times New Roman" w:hAnsi="Times New Roman" w:eastAsia="Times New Roman" w:cs="Times New Roman"/>
                <w:color w:val="000000"/>
                <w:sz w:val="24"/>
                <w:szCs w:val="24"/>
                <w:lang w:eastAsia="ru-RU"/>
              </w:rPr>
            </w:pPr>
          </w:p>
        </w:tc>
      </w:tr>
    </w:tbl>
    <w:p w14:paraId="0906FBC1">
      <w:pPr>
        <w:pStyle w:val="90"/>
        <w:spacing w:before="0" w:beforeAutospacing="0" w:after="0" w:afterAutospacing="0" w:line="360" w:lineRule="auto"/>
        <w:rPr>
          <w:rFonts w:hint="default" w:ascii="Times New Roman" w:hAnsi="Times New Roman" w:cs="Times New Roman"/>
          <w:b/>
          <w:color w:val="000000"/>
          <w:sz w:val="24"/>
          <w:szCs w:val="24"/>
        </w:rPr>
      </w:pPr>
    </w:p>
    <w:p w14:paraId="103D7DF4">
      <w:pPr>
        <w:pStyle w:val="90"/>
        <w:spacing w:before="0" w:beforeAutospacing="0" w:after="0" w:afterAutospacing="0" w:line="360" w:lineRule="auto"/>
        <w:rPr>
          <w:rFonts w:hint="default" w:ascii="Times New Roman" w:hAnsi="Times New Roman" w:cs="Times New Roman"/>
          <w:color w:val="000000"/>
          <w:sz w:val="24"/>
          <w:szCs w:val="24"/>
          <w:lang w:val="ru-RU"/>
        </w:rPr>
      </w:pPr>
      <w:r>
        <w:rPr>
          <w:rFonts w:hint="default" w:ascii="Times New Roman" w:hAnsi="Times New Roman" w:cs="Times New Roman"/>
          <w:b/>
          <w:color w:val="000000"/>
          <w:sz w:val="24"/>
          <w:szCs w:val="24"/>
          <w:lang w:val="ru-RU"/>
        </w:rPr>
        <w:t>14</w:t>
      </w:r>
      <w:r>
        <w:rPr>
          <w:rFonts w:hint="default" w:ascii="Times New Roman" w:hAnsi="Times New Roman" w:cs="Times New Roman"/>
          <w:color w:val="000000"/>
          <w:sz w:val="24"/>
          <w:szCs w:val="24"/>
        </w:rPr>
        <w:t>.Общественно-политическое движение, стремившееся к переходу России к социализму через крестьянскую общину, главной политической силой выступало крестьянство</w:t>
      </w:r>
      <w:r>
        <w:rPr>
          <w:rFonts w:hint="default" w:ascii="Times New Roman" w:hAnsi="Times New Roman" w:cs="Times New Roman"/>
          <w:color w:val="000000"/>
          <w:sz w:val="24"/>
          <w:szCs w:val="24"/>
          <w:lang w:val="ru-RU"/>
        </w:rPr>
        <w:t xml:space="preserve"> - __________</w:t>
      </w:r>
    </w:p>
    <w:p w14:paraId="5BD22FD9">
      <w:pPr>
        <w:shd w:val="clear" w:color="auto" w:fill="FFFFFF" w:themeFill="background1"/>
        <w:spacing w:after="0" w:line="360" w:lineRule="auto"/>
        <w:rPr>
          <w:rFonts w:hint="default" w:ascii="Times New Roman" w:hAnsi="Times New Roman" w:eastAsia="Times New Roman" w:cs="Times New Roman"/>
          <w:bCs/>
          <w:color w:val="000000"/>
          <w:sz w:val="24"/>
          <w:szCs w:val="24"/>
          <w:lang w:eastAsia="ru-RU"/>
        </w:rPr>
      </w:pPr>
      <w:r>
        <w:rPr>
          <w:rFonts w:hint="default" w:ascii="Times New Roman" w:hAnsi="Times New Roman" w:eastAsia="Times New Roman" w:cs="Times New Roman"/>
          <w:b/>
          <w:bCs/>
          <w:color w:val="000000"/>
          <w:sz w:val="24"/>
          <w:szCs w:val="24"/>
          <w:lang w:val="en-US" w:eastAsia="ru-RU"/>
        </w:rPr>
        <w:t>15</w:t>
      </w:r>
      <w:r>
        <w:rPr>
          <w:rFonts w:hint="default" w:ascii="Times New Roman" w:hAnsi="Times New Roman" w:eastAsia="Times New Roman" w:cs="Times New Roman"/>
          <w:bCs/>
          <w:color w:val="000000"/>
          <w:sz w:val="24"/>
          <w:szCs w:val="24"/>
          <w:lang w:eastAsia="ru-RU"/>
        </w:rPr>
        <w:t>. Укажите</w:t>
      </w:r>
      <w:r>
        <w:rPr>
          <w:rFonts w:hint="default" w:ascii="Times New Roman" w:hAnsi="Times New Roman" w:eastAsia="Times New Roman" w:cs="Times New Roman"/>
          <w:bCs/>
          <w:color w:val="000000"/>
          <w:sz w:val="24"/>
          <w:szCs w:val="24"/>
          <w:lang w:val="en-US" w:eastAsia="ru-RU"/>
        </w:rPr>
        <w:t xml:space="preserve"> п</w:t>
      </w:r>
      <w:r>
        <w:rPr>
          <w:rFonts w:hint="default" w:ascii="Times New Roman" w:hAnsi="Times New Roman" w:eastAsia="Times New Roman" w:cs="Times New Roman"/>
          <w:bCs/>
          <w:color w:val="000000"/>
          <w:sz w:val="24"/>
          <w:szCs w:val="24"/>
          <w:lang w:eastAsia="ru-RU"/>
        </w:rPr>
        <w:t>ричины раскола «Земли и Воли». На  какие организации раскололась? Участники каждой,  методы.</w:t>
      </w:r>
    </w:p>
    <w:p w14:paraId="337D91CE">
      <w:pPr>
        <w:shd w:val="clear" w:color="auto" w:fill="FFFFFF" w:themeFill="background1"/>
        <w:spacing w:after="0" w:line="360" w:lineRule="auto"/>
        <w:rPr>
          <w:rFonts w:hint="default" w:ascii="Times New Roman" w:hAnsi="Times New Roman" w:eastAsia="Times New Roman" w:cs="Times New Roman"/>
          <w:bCs/>
          <w:color w:val="000000"/>
          <w:sz w:val="24"/>
          <w:szCs w:val="24"/>
          <w:lang w:val="en-US" w:eastAsia="ru-RU"/>
        </w:rPr>
      </w:pPr>
      <w:r>
        <w:rPr>
          <w:rFonts w:hint="default" w:ascii="Times New Roman" w:hAnsi="Times New Roman" w:eastAsia="Times New Roman" w:cs="Times New Roman"/>
          <w:b/>
          <w:bCs/>
          <w:color w:val="000000"/>
          <w:sz w:val="24"/>
          <w:szCs w:val="24"/>
          <w:lang w:val="en-US" w:eastAsia="ru-RU"/>
        </w:rPr>
        <w:t>16</w:t>
      </w:r>
      <w:r>
        <w:rPr>
          <w:rFonts w:hint="default" w:ascii="Times New Roman" w:hAnsi="Times New Roman" w:eastAsia="Times New Roman" w:cs="Times New Roman"/>
          <w:bCs/>
          <w:color w:val="000000"/>
          <w:sz w:val="24"/>
          <w:szCs w:val="24"/>
          <w:lang w:eastAsia="ru-RU"/>
        </w:rPr>
        <w:t>. Массовое</w:t>
      </w:r>
      <w:r>
        <w:rPr>
          <w:rFonts w:hint="default" w:ascii="Times New Roman" w:hAnsi="Times New Roman" w:eastAsia="Times New Roman" w:cs="Times New Roman"/>
          <w:bCs/>
          <w:color w:val="000000"/>
          <w:sz w:val="24"/>
          <w:szCs w:val="24"/>
          <w:lang w:val="en-US" w:eastAsia="ru-RU"/>
        </w:rPr>
        <w:t xml:space="preserve"> движение, направленное на «сближением с народом» в деревне, приобщением его к революционным идеям, поднятием их на революцию - это ...</w:t>
      </w:r>
    </w:p>
    <w:p w14:paraId="72C530AE">
      <w:pPr>
        <w:shd w:val="clear" w:color="auto" w:fill="FFFFFF" w:themeFill="background1"/>
        <w:spacing w:after="0" w:line="360" w:lineRule="auto"/>
        <w:rPr>
          <w:rFonts w:hint="default" w:ascii="Times New Roman" w:hAnsi="Times New Roman" w:cs="Times New Roman"/>
          <w:color w:val="000000"/>
          <w:sz w:val="24"/>
          <w:szCs w:val="24"/>
        </w:rPr>
      </w:pPr>
      <w:r>
        <w:rPr>
          <w:rFonts w:hint="default" w:ascii="Times New Roman" w:hAnsi="Times New Roman" w:cs="Times New Roman"/>
          <w:b/>
          <w:color w:val="000000"/>
          <w:sz w:val="24"/>
          <w:szCs w:val="24"/>
          <w:lang w:val="ru-RU"/>
        </w:rPr>
        <w:t>17</w:t>
      </w:r>
      <w:r>
        <w:rPr>
          <w:rFonts w:hint="default" w:ascii="Times New Roman" w:hAnsi="Times New Roman" w:cs="Times New Roman"/>
          <w:b/>
          <w:color w:val="000000"/>
          <w:sz w:val="24"/>
          <w:szCs w:val="24"/>
        </w:rPr>
        <w:t>.</w:t>
      </w:r>
      <w:r>
        <w:rPr>
          <w:rFonts w:hint="default" w:ascii="Times New Roman" w:hAnsi="Times New Roman" w:cs="Times New Roman"/>
          <w:color w:val="000000"/>
          <w:sz w:val="24"/>
          <w:szCs w:val="24"/>
        </w:rPr>
        <w:t>В 1870 г. Россия выступила с заявлением, что не считает себя больше связанной обязательствами мирного договора, подписанного за 14 лет до этого. Невзирая на протест ряда европейских держав, Россия принялась создавать новый военный флот, восстанавливать разрушенные и строить новые береговые укрепления.</w:t>
      </w:r>
    </w:p>
    <w:p w14:paraId="5CF4102B">
      <w:pPr>
        <w:pStyle w:val="152"/>
        <w:shd w:val="clear" w:color="auto" w:fill="FFFFFF"/>
        <w:spacing w:before="0" w:beforeAutospacing="0" w:after="0" w:afterAutospacing="0" w:line="360" w:lineRule="auto"/>
        <w:ind w:firstLine="375"/>
        <w:jc w:val="both"/>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1) Назовите мирный договор, о котором идёт речь.</w:t>
      </w:r>
    </w:p>
    <w:p w14:paraId="622E9394">
      <w:pPr>
        <w:pStyle w:val="152"/>
        <w:shd w:val="clear" w:color="auto" w:fill="FFFFFF"/>
        <w:spacing w:before="0" w:beforeAutospacing="0" w:after="0" w:afterAutospacing="0" w:line="360" w:lineRule="auto"/>
        <w:ind w:firstLine="375"/>
        <w:jc w:val="both"/>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2) Назовите русского министра иностранных дел, который был инициатором предпринятых Россией действий.</w:t>
      </w:r>
    </w:p>
    <w:p w14:paraId="05E0E52E">
      <w:pPr>
        <w:pStyle w:val="152"/>
        <w:shd w:val="clear" w:color="auto" w:fill="FFFFFF"/>
        <w:spacing w:before="0" w:beforeAutospacing="0" w:after="0" w:afterAutospacing="0" w:line="360" w:lineRule="auto"/>
        <w:ind w:firstLine="375"/>
        <w:jc w:val="both"/>
        <w:rPr>
          <w:rFonts w:hint="default" w:ascii="Times New Roman" w:hAnsi="Times New Roman" w:eastAsia="Times New Roman" w:cs="Times New Roman"/>
          <w:b/>
          <w:bCs/>
          <w:color w:val="000000"/>
          <w:sz w:val="24"/>
          <w:szCs w:val="24"/>
          <w:lang w:eastAsia="ru-RU"/>
        </w:rPr>
      </w:pPr>
      <w:r>
        <w:rPr>
          <w:rFonts w:hint="default" w:ascii="Times New Roman" w:hAnsi="Times New Roman" w:cs="Times New Roman"/>
          <w:color w:val="000000"/>
          <w:sz w:val="24"/>
          <w:szCs w:val="24"/>
        </w:rPr>
        <w:t>3) В чём состояли причины успешности предпринятого Россией внешнеполитического манёвра? Укажите одну любую причину.</w:t>
      </w:r>
    </w:p>
    <w:p w14:paraId="3B6679E0">
      <w:pPr>
        <w:numPr>
          <w:ilvl w:val="0"/>
          <w:numId w:val="16"/>
        </w:numPr>
        <w:shd w:val="clear" w:color="auto" w:fill="FFFFFF" w:themeFill="background1"/>
        <w:spacing w:after="0" w:line="360" w:lineRule="auto"/>
        <w:jc w:val="both"/>
        <w:rPr>
          <w:rFonts w:hint="default" w:ascii="Times New Roman" w:hAnsi="Times New Roman" w:eastAsia="Times New Roman" w:cs="Times New Roman"/>
          <w:b w:val="0"/>
          <w:bCs w:val="0"/>
          <w:color w:val="000000"/>
          <w:sz w:val="24"/>
          <w:szCs w:val="24"/>
          <w:lang w:val="en-US" w:eastAsia="ru-RU"/>
        </w:rPr>
      </w:pPr>
      <w:r>
        <w:rPr>
          <w:rFonts w:hint="default" w:ascii="Times New Roman" w:hAnsi="Times New Roman" w:eastAsia="Times New Roman" w:cs="Times New Roman"/>
          <w:b w:val="0"/>
          <w:bCs w:val="0"/>
          <w:color w:val="000000"/>
          <w:sz w:val="24"/>
          <w:szCs w:val="24"/>
          <w:lang w:val="en-US" w:eastAsia="ru-RU"/>
        </w:rPr>
        <w:t>Посмотрите на карту. Назовите войну и её годы. Как назывался мирный договор, завершивший данную войну?</w:t>
      </w:r>
    </w:p>
    <w:p w14:paraId="79490CF2">
      <w:pPr>
        <w:shd w:val="clear" w:color="auto" w:fill="FFFFFF" w:themeFill="background1"/>
        <w:spacing w:after="0" w:line="360" w:lineRule="auto"/>
        <w:jc w:val="center"/>
        <w:rPr>
          <w:rFonts w:hint="default" w:ascii="Times New Roman" w:hAnsi="Times New Roman" w:eastAsia="Times New Roman" w:cs="Times New Roman"/>
          <w:b/>
          <w:bCs/>
          <w:color w:val="000000"/>
          <w:sz w:val="24"/>
          <w:szCs w:val="24"/>
          <w:lang w:eastAsia="ru-RU"/>
        </w:rPr>
      </w:pPr>
      <w:r>
        <w:rPr>
          <w:rFonts w:hint="default" w:ascii="Times New Roman" w:hAnsi="Times New Roman" w:eastAsia="Times New Roman" w:cs="Times New Roman"/>
          <w:b/>
          <w:bCs/>
          <w:color w:val="000000"/>
          <w:sz w:val="24"/>
          <w:szCs w:val="24"/>
          <w:lang w:eastAsia="ru-RU"/>
        </w:rPr>
        <w:drawing>
          <wp:inline distT="0" distB="0" distL="114300" distR="114300">
            <wp:extent cx="4662170" cy="5353685"/>
            <wp:effectExtent l="0" t="0" r="5080" b="18415"/>
            <wp:docPr id="1" name="Изображение 1" descr="русско-турецкая вой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descr="русско-турецкая война"/>
                    <pic:cNvPicPr>
                      <a:picLocks noChangeAspect="1"/>
                    </pic:cNvPicPr>
                  </pic:nvPicPr>
                  <pic:blipFill>
                    <a:blip r:embed="rId6"/>
                    <a:stretch>
                      <a:fillRect/>
                    </a:stretch>
                  </pic:blipFill>
                  <pic:spPr>
                    <a:xfrm>
                      <a:off x="0" y="0"/>
                      <a:ext cx="4662170" cy="5353685"/>
                    </a:xfrm>
                    <a:prstGeom prst="rect">
                      <a:avLst/>
                    </a:prstGeom>
                  </pic:spPr>
                </pic:pic>
              </a:graphicData>
            </a:graphic>
          </wp:inline>
        </w:drawing>
      </w:r>
    </w:p>
    <w:p w14:paraId="39BB0678">
      <w:pPr>
        <w:numPr>
          <w:ilvl w:val="0"/>
          <w:numId w:val="16"/>
        </w:numPr>
        <w:shd w:val="clear" w:color="auto" w:fill="FFFFFF" w:themeFill="background1"/>
        <w:spacing w:after="0" w:line="360" w:lineRule="auto"/>
        <w:ind w:left="0" w:leftChars="0" w:firstLine="0" w:firstLineChars="0"/>
        <w:jc w:val="left"/>
        <w:rPr>
          <w:rFonts w:hint="default" w:ascii="Times New Roman" w:hAnsi="Times New Roman" w:eastAsia="Times New Roman" w:cs="Times New Roman"/>
          <w:b/>
          <w:bCs/>
          <w:color w:val="000000"/>
          <w:sz w:val="24"/>
          <w:szCs w:val="24"/>
          <w:lang w:val="en-US" w:eastAsia="ru-RU"/>
        </w:rPr>
      </w:pPr>
      <w:r>
        <w:rPr>
          <w:rFonts w:hint="default" w:ascii="Times New Roman" w:hAnsi="Times New Roman" w:eastAsia="Times New Roman" w:cs="Times New Roman"/>
          <w:b/>
          <w:bCs/>
          <w:color w:val="000000"/>
          <w:sz w:val="24"/>
          <w:szCs w:val="24"/>
          <w:lang w:val="en-US" w:eastAsia="ru-RU"/>
        </w:rPr>
        <w:t>Почему Александр II получил прозвище «Освободитель»? Напишите своё предположение</w:t>
      </w:r>
    </w:p>
    <w:p w14:paraId="735708EF">
      <w:pPr>
        <w:numPr>
          <w:numId w:val="0"/>
        </w:numPr>
        <w:spacing w:line="360" w:lineRule="auto"/>
        <w:rPr>
          <w:rFonts w:hint="default" w:ascii="Times New Roman" w:hAnsi="Times New Roman" w:cs="Times New Roman"/>
          <w:b/>
          <w:bCs/>
          <w:i/>
          <w:iCs/>
          <w:sz w:val="24"/>
          <w:szCs w:val="24"/>
          <w:lang w:val="ru-RU"/>
        </w:rPr>
      </w:pPr>
    </w:p>
    <w:p w14:paraId="3F91C7A0">
      <w:pPr>
        <w:numPr>
          <w:numId w:val="0"/>
        </w:numPr>
        <w:rPr>
          <w:rFonts w:hint="default" w:ascii="Times New Roman" w:hAnsi="Times New Roman" w:cs="Times New Roman"/>
          <w:b/>
          <w:bCs/>
          <w:i/>
          <w:iCs/>
          <w:sz w:val="24"/>
          <w:szCs w:val="24"/>
          <w:lang w:val="ru-RU"/>
        </w:rPr>
      </w:pPr>
      <w:r>
        <w:rPr>
          <w:rFonts w:hint="default" w:ascii="Times New Roman" w:hAnsi="Times New Roman" w:cs="Times New Roman"/>
          <w:b/>
          <w:bCs/>
          <w:i/>
          <w:iCs/>
          <w:sz w:val="24"/>
          <w:szCs w:val="24"/>
          <w:lang w:val="ru-RU"/>
        </w:rPr>
        <w:t>Контрольная работа № 7</w:t>
      </w:r>
      <w:bookmarkStart w:id="1" w:name="_GoBack"/>
      <w:bookmarkEnd w:id="1"/>
      <w:r>
        <w:rPr>
          <w:rFonts w:hint="default" w:ascii="Times New Roman" w:hAnsi="Times New Roman" w:cs="Times New Roman"/>
          <w:b/>
          <w:bCs/>
          <w:i/>
          <w:iCs/>
          <w:sz w:val="24"/>
          <w:szCs w:val="24"/>
          <w:lang w:val="ru-RU"/>
        </w:rPr>
        <w:t xml:space="preserve">. </w:t>
      </w:r>
    </w:p>
    <w:p w14:paraId="620CCF9E">
      <w:pPr>
        <w:spacing w:after="0"/>
        <w:jc w:val="center"/>
        <w:rPr>
          <w:rFonts w:hint="default" w:ascii="Times New Roman" w:hAnsi="Times New Roman" w:cs="Times New Roman"/>
          <w:b/>
          <w:sz w:val="24"/>
          <w:szCs w:val="24"/>
        </w:rPr>
      </w:pPr>
      <w:r>
        <w:rPr>
          <w:rFonts w:hint="default" w:ascii="Times New Roman" w:hAnsi="Times New Roman" w:cs="Times New Roman"/>
          <w:b/>
          <w:sz w:val="24"/>
          <w:szCs w:val="24"/>
        </w:rPr>
        <w:t xml:space="preserve">1. Какой документ был принят в период правления Александра </w:t>
      </w:r>
      <w:r>
        <w:rPr>
          <w:rFonts w:hint="default" w:ascii="Times New Roman" w:hAnsi="Times New Roman" w:cs="Times New Roman"/>
          <w:b/>
          <w:sz w:val="24"/>
          <w:szCs w:val="24"/>
          <w:lang w:val="en-US"/>
        </w:rPr>
        <w:t>III</w:t>
      </w:r>
      <w:r>
        <w:rPr>
          <w:rFonts w:hint="default" w:ascii="Times New Roman" w:hAnsi="Times New Roman" w:cs="Times New Roman"/>
          <w:b/>
          <w:sz w:val="24"/>
          <w:szCs w:val="24"/>
        </w:rPr>
        <w:t xml:space="preserve"> 1881-1894 гг.?</w:t>
      </w:r>
    </w:p>
    <w:p w14:paraId="4371BABE">
      <w:pPr>
        <w:pStyle w:val="153"/>
        <w:numPr>
          <w:ilvl w:val="0"/>
          <w:numId w:val="17"/>
        </w:numPr>
        <w:spacing w:after="0"/>
        <w:rPr>
          <w:rFonts w:hint="default" w:ascii="Times New Roman" w:hAnsi="Times New Roman" w:cs="Times New Roman"/>
          <w:sz w:val="24"/>
          <w:szCs w:val="24"/>
        </w:rPr>
      </w:pPr>
      <w:r>
        <w:rPr>
          <w:rFonts w:hint="default" w:ascii="Times New Roman" w:hAnsi="Times New Roman" w:cs="Times New Roman"/>
          <w:sz w:val="24"/>
          <w:szCs w:val="24"/>
        </w:rPr>
        <w:t>Устав о всесословной воинской повинности;</w:t>
      </w:r>
    </w:p>
    <w:p w14:paraId="655255DE">
      <w:pPr>
        <w:pStyle w:val="153"/>
        <w:numPr>
          <w:ilvl w:val="0"/>
          <w:numId w:val="17"/>
        </w:numPr>
        <w:spacing w:after="0"/>
        <w:rPr>
          <w:rFonts w:hint="default" w:ascii="Times New Roman" w:hAnsi="Times New Roman" w:cs="Times New Roman"/>
          <w:sz w:val="24"/>
          <w:szCs w:val="24"/>
        </w:rPr>
      </w:pPr>
      <w:r>
        <w:rPr>
          <w:rFonts w:hint="default" w:ascii="Times New Roman" w:hAnsi="Times New Roman" w:cs="Times New Roman"/>
          <w:sz w:val="24"/>
          <w:szCs w:val="24"/>
        </w:rPr>
        <w:t>Указ об обязанных крестьянах</w:t>
      </w:r>
    </w:p>
    <w:p w14:paraId="7806BE7A">
      <w:pPr>
        <w:pStyle w:val="153"/>
        <w:numPr>
          <w:ilvl w:val="0"/>
          <w:numId w:val="17"/>
        </w:numPr>
        <w:spacing w:after="0"/>
        <w:rPr>
          <w:rFonts w:hint="default" w:ascii="Times New Roman" w:hAnsi="Times New Roman" w:cs="Times New Roman"/>
          <w:sz w:val="24"/>
          <w:szCs w:val="24"/>
        </w:rPr>
      </w:pPr>
      <w:r>
        <w:rPr>
          <w:rFonts w:hint="default" w:ascii="Times New Roman" w:hAnsi="Times New Roman" w:cs="Times New Roman"/>
          <w:sz w:val="24"/>
          <w:szCs w:val="24"/>
          <w:lang w:val="ru-RU"/>
        </w:rPr>
        <w:t xml:space="preserve">Манифест о незыблемости самодержавия; </w:t>
      </w:r>
    </w:p>
    <w:p w14:paraId="10FA58E4">
      <w:pPr>
        <w:pStyle w:val="153"/>
        <w:numPr>
          <w:ilvl w:val="0"/>
          <w:numId w:val="17"/>
        </w:numPr>
        <w:spacing w:after="0"/>
        <w:rPr>
          <w:rFonts w:hint="default" w:ascii="Times New Roman" w:hAnsi="Times New Roman" w:cs="Times New Roman"/>
          <w:sz w:val="24"/>
          <w:szCs w:val="24"/>
        </w:rPr>
      </w:pPr>
      <w:r>
        <w:rPr>
          <w:rFonts w:hint="default" w:ascii="Times New Roman" w:hAnsi="Times New Roman" w:cs="Times New Roman"/>
          <w:sz w:val="24"/>
          <w:szCs w:val="24"/>
        </w:rPr>
        <w:t>«Положения о крестьянах, вышедших из крепостной зависимости»</w:t>
      </w:r>
    </w:p>
    <w:p w14:paraId="19B28053">
      <w:pPr>
        <w:spacing w:after="0"/>
        <w:jc w:val="center"/>
        <w:rPr>
          <w:rFonts w:hint="default" w:ascii="Times New Roman" w:hAnsi="Times New Roman" w:cs="Times New Roman"/>
          <w:sz w:val="24"/>
          <w:szCs w:val="24"/>
        </w:rPr>
      </w:pPr>
    </w:p>
    <w:p w14:paraId="7790CF44">
      <w:pPr>
        <w:spacing w:after="0"/>
        <w:rPr>
          <w:rFonts w:hint="default" w:ascii="Times New Roman" w:hAnsi="Times New Roman" w:cs="Times New Roman"/>
          <w:b/>
          <w:sz w:val="24"/>
          <w:szCs w:val="24"/>
        </w:rPr>
      </w:pPr>
      <w:r>
        <w:rPr>
          <w:rFonts w:hint="default" w:ascii="Times New Roman" w:hAnsi="Times New Roman" w:cs="Times New Roman"/>
          <w:b/>
          <w:sz w:val="24"/>
          <w:szCs w:val="24"/>
        </w:rPr>
        <w:t xml:space="preserve">2. Укажите два положения, которые можно отнести к внутренней политике Александра </w:t>
      </w:r>
      <w:r>
        <w:rPr>
          <w:rFonts w:hint="default" w:ascii="Times New Roman" w:hAnsi="Times New Roman" w:cs="Times New Roman"/>
          <w:b/>
          <w:sz w:val="24"/>
          <w:szCs w:val="24"/>
          <w:lang w:val="en-US"/>
        </w:rPr>
        <w:t>III</w:t>
      </w:r>
      <w:r>
        <w:rPr>
          <w:rFonts w:hint="default" w:ascii="Times New Roman" w:hAnsi="Times New Roman" w:cs="Times New Roman"/>
          <w:b/>
          <w:sz w:val="24"/>
          <w:szCs w:val="24"/>
        </w:rPr>
        <w:t xml:space="preserve">. </w:t>
      </w:r>
    </w:p>
    <w:p w14:paraId="40C80D09">
      <w:pPr>
        <w:pStyle w:val="153"/>
        <w:numPr>
          <w:ilvl w:val="0"/>
          <w:numId w:val="18"/>
        </w:numPr>
        <w:spacing w:after="0"/>
        <w:rPr>
          <w:rFonts w:hint="default" w:ascii="Times New Roman" w:hAnsi="Times New Roman" w:cs="Times New Roman"/>
          <w:sz w:val="24"/>
          <w:szCs w:val="24"/>
        </w:rPr>
      </w:pPr>
      <w:r>
        <w:rPr>
          <w:rFonts w:hint="default" w:ascii="Times New Roman" w:hAnsi="Times New Roman" w:cs="Times New Roman"/>
          <w:sz w:val="24"/>
          <w:szCs w:val="24"/>
        </w:rPr>
        <w:t>Стремление освободить крестьянина из-под власти общины</w:t>
      </w:r>
    </w:p>
    <w:p w14:paraId="21071A1C">
      <w:pPr>
        <w:pStyle w:val="153"/>
        <w:numPr>
          <w:ilvl w:val="0"/>
          <w:numId w:val="18"/>
        </w:numPr>
        <w:spacing w:after="0"/>
        <w:rPr>
          <w:rFonts w:hint="default" w:ascii="Times New Roman" w:hAnsi="Times New Roman" w:cs="Times New Roman"/>
          <w:sz w:val="24"/>
          <w:szCs w:val="24"/>
        </w:rPr>
      </w:pPr>
      <w:r>
        <w:rPr>
          <w:rFonts w:hint="default" w:ascii="Times New Roman" w:hAnsi="Times New Roman" w:cs="Times New Roman"/>
          <w:sz w:val="24"/>
          <w:szCs w:val="24"/>
        </w:rPr>
        <w:t>Налаживание  диалога власти с либералами</w:t>
      </w:r>
    </w:p>
    <w:p w14:paraId="4A8196FA">
      <w:pPr>
        <w:pStyle w:val="153"/>
        <w:numPr>
          <w:ilvl w:val="0"/>
          <w:numId w:val="18"/>
        </w:numPr>
        <w:spacing w:after="0"/>
        <w:rPr>
          <w:rFonts w:hint="default" w:ascii="Times New Roman" w:hAnsi="Times New Roman" w:cs="Times New Roman"/>
          <w:sz w:val="24"/>
          <w:szCs w:val="24"/>
        </w:rPr>
      </w:pPr>
      <w:r>
        <w:rPr>
          <w:rFonts w:hint="default" w:ascii="Times New Roman" w:hAnsi="Times New Roman" w:cs="Times New Roman"/>
          <w:sz w:val="24"/>
          <w:szCs w:val="24"/>
        </w:rPr>
        <w:t>Бескомпромиссная  борьба с революционным движением</w:t>
      </w:r>
    </w:p>
    <w:p w14:paraId="696FBDDA">
      <w:pPr>
        <w:pStyle w:val="153"/>
        <w:numPr>
          <w:ilvl w:val="0"/>
          <w:numId w:val="18"/>
        </w:numPr>
        <w:spacing w:after="0"/>
        <w:rPr>
          <w:rFonts w:hint="default" w:ascii="Times New Roman" w:hAnsi="Times New Roman" w:cs="Times New Roman"/>
          <w:sz w:val="24"/>
          <w:szCs w:val="24"/>
        </w:rPr>
      </w:pPr>
      <w:r>
        <w:rPr>
          <w:rFonts w:hint="default" w:ascii="Times New Roman" w:hAnsi="Times New Roman" w:cs="Times New Roman"/>
          <w:sz w:val="24"/>
          <w:szCs w:val="24"/>
        </w:rPr>
        <w:t>Утверждение принципа бессословности в системе самоуправления и в сфере образования</w:t>
      </w:r>
    </w:p>
    <w:p w14:paraId="07BA7CE8">
      <w:pPr>
        <w:pStyle w:val="153"/>
        <w:numPr>
          <w:ilvl w:val="0"/>
          <w:numId w:val="18"/>
        </w:numPr>
        <w:spacing w:after="0"/>
        <w:rPr>
          <w:rFonts w:hint="default" w:ascii="Times New Roman" w:hAnsi="Times New Roman" w:cs="Times New Roman"/>
          <w:sz w:val="24"/>
          <w:szCs w:val="24"/>
        </w:rPr>
      </w:pPr>
      <w:r>
        <w:rPr>
          <w:rFonts w:hint="default" w:ascii="Times New Roman" w:hAnsi="Times New Roman" w:cs="Times New Roman"/>
          <w:sz w:val="24"/>
          <w:szCs w:val="24"/>
        </w:rPr>
        <w:t>Ограничительные меры против периодической печати</w:t>
      </w:r>
    </w:p>
    <w:p w14:paraId="2A936D1A">
      <w:pPr>
        <w:spacing w:after="0"/>
        <w:rPr>
          <w:rFonts w:hint="default" w:ascii="Times New Roman" w:hAnsi="Times New Roman" w:cs="Times New Roman"/>
          <w:b/>
          <w:sz w:val="24"/>
          <w:szCs w:val="24"/>
        </w:rPr>
      </w:pPr>
      <w:r>
        <w:rPr>
          <w:rFonts w:hint="default" w:ascii="Times New Roman" w:hAnsi="Times New Roman" w:cs="Times New Roman"/>
          <w:b/>
          <w:sz w:val="24"/>
          <w:szCs w:val="24"/>
        </w:rPr>
        <w:t xml:space="preserve">3. Назовите фактор, который тормозил развитие сельского хозяйства в России конца </w:t>
      </w:r>
      <w:r>
        <w:rPr>
          <w:rFonts w:hint="default" w:ascii="Times New Roman" w:hAnsi="Times New Roman" w:cs="Times New Roman"/>
          <w:b/>
          <w:sz w:val="24"/>
          <w:szCs w:val="24"/>
          <w:lang w:val="en-US"/>
        </w:rPr>
        <w:t>XIX</w:t>
      </w:r>
      <w:r>
        <w:rPr>
          <w:rFonts w:hint="default" w:ascii="Times New Roman" w:hAnsi="Times New Roman" w:cs="Times New Roman"/>
          <w:b/>
          <w:sz w:val="24"/>
          <w:szCs w:val="24"/>
        </w:rPr>
        <w:t xml:space="preserve"> века?</w:t>
      </w:r>
    </w:p>
    <w:p w14:paraId="71B20708">
      <w:pPr>
        <w:pStyle w:val="153"/>
        <w:numPr>
          <w:ilvl w:val="0"/>
          <w:numId w:val="19"/>
        </w:numPr>
        <w:spacing w:after="0"/>
        <w:rPr>
          <w:rFonts w:hint="default" w:ascii="Times New Roman" w:hAnsi="Times New Roman" w:cs="Times New Roman"/>
          <w:sz w:val="24"/>
          <w:szCs w:val="24"/>
        </w:rPr>
      </w:pPr>
      <w:r>
        <w:rPr>
          <w:rFonts w:hint="default" w:ascii="Times New Roman" w:hAnsi="Times New Roman" w:cs="Times New Roman"/>
          <w:sz w:val="24"/>
          <w:szCs w:val="24"/>
        </w:rPr>
        <w:t>Обнищание крестьянства из-за тяжёлого налогового бремени</w:t>
      </w:r>
    </w:p>
    <w:p w14:paraId="7CD97AAF">
      <w:pPr>
        <w:pStyle w:val="153"/>
        <w:numPr>
          <w:ilvl w:val="0"/>
          <w:numId w:val="19"/>
        </w:numPr>
        <w:spacing w:after="0"/>
        <w:rPr>
          <w:rFonts w:hint="default" w:ascii="Times New Roman" w:hAnsi="Times New Roman" w:cs="Times New Roman"/>
          <w:sz w:val="24"/>
          <w:szCs w:val="24"/>
        </w:rPr>
      </w:pPr>
      <w:r>
        <w:rPr>
          <w:rFonts w:hint="default" w:ascii="Times New Roman" w:hAnsi="Times New Roman" w:cs="Times New Roman"/>
          <w:sz w:val="24"/>
          <w:szCs w:val="24"/>
        </w:rPr>
        <w:t>Сохранение временообязанного положения крестьян</w:t>
      </w:r>
    </w:p>
    <w:p w14:paraId="1D5075A0">
      <w:pPr>
        <w:pStyle w:val="153"/>
        <w:numPr>
          <w:ilvl w:val="0"/>
          <w:numId w:val="19"/>
        </w:numPr>
        <w:spacing w:after="0"/>
        <w:rPr>
          <w:rFonts w:hint="default" w:ascii="Times New Roman" w:hAnsi="Times New Roman" w:cs="Times New Roman"/>
          <w:sz w:val="24"/>
          <w:szCs w:val="24"/>
        </w:rPr>
      </w:pPr>
      <w:r>
        <w:rPr>
          <w:rFonts w:hint="default" w:ascii="Times New Roman" w:hAnsi="Times New Roman" w:cs="Times New Roman"/>
          <w:sz w:val="24"/>
          <w:szCs w:val="24"/>
        </w:rPr>
        <w:t>Отсутствие спроса на поставки хлеба в западные страны</w:t>
      </w:r>
    </w:p>
    <w:p w14:paraId="2C5790DB">
      <w:pPr>
        <w:pStyle w:val="153"/>
        <w:numPr>
          <w:ilvl w:val="0"/>
          <w:numId w:val="19"/>
        </w:numPr>
        <w:spacing w:after="0"/>
        <w:rPr>
          <w:rFonts w:hint="default" w:ascii="Times New Roman" w:hAnsi="Times New Roman" w:cs="Times New Roman"/>
          <w:sz w:val="24"/>
          <w:szCs w:val="24"/>
        </w:rPr>
      </w:pPr>
      <w:r>
        <w:rPr>
          <w:rFonts w:hint="default" w:ascii="Times New Roman" w:hAnsi="Times New Roman" w:cs="Times New Roman"/>
          <w:sz w:val="24"/>
          <w:szCs w:val="24"/>
        </w:rPr>
        <w:t>Массовый выход крестьян из общины с наделами</w:t>
      </w:r>
    </w:p>
    <w:p w14:paraId="790C6E71">
      <w:pPr>
        <w:spacing w:after="0"/>
        <w:rPr>
          <w:rFonts w:hint="default" w:ascii="Times New Roman" w:hAnsi="Times New Roman" w:cs="Times New Roman"/>
          <w:b/>
          <w:sz w:val="24"/>
          <w:szCs w:val="24"/>
        </w:rPr>
      </w:pPr>
      <w:r>
        <w:rPr>
          <w:rFonts w:hint="default" w:ascii="Times New Roman" w:hAnsi="Times New Roman" w:cs="Times New Roman"/>
          <w:b/>
          <w:sz w:val="24"/>
          <w:szCs w:val="24"/>
        </w:rPr>
        <w:t>4. Запишите термин, о котором идёт речь.</w:t>
      </w:r>
    </w:p>
    <w:p w14:paraId="0CFEE1B4">
      <w:pPr>
        <w:spacing w:after="0"/>
        <w:rPr>
          <w:rFonts w:hint="default" w:ascii="Times New Roman" w:hAnsi="Times New Roman" w:cs="Times New Roman"/>
          <w:sz w:val="24"/>
          <w:szCs w:val="24"/>
        </w:rPr>
      </w:pPr>
      <w:r>
        <w:rPr>
          <w:rFonts w:hint="default" w:ascii="Times New Roman" w:hAnsi="Times New Roman" w:cs="Times New Roman"/>
          <w:sz w:val="24"/>
          <w:szCs w:val="24"/>
          <w:lang w:val="ru-RU"/>
        </w:rPr>
        <w:t xml:space="preserve">Период правления Александра </w:t>
      </w:r>
      <w:r>
        <w:rPr>
          <w:rFonts w:hint="default" w:ascii="Times New Roman" w:hAnsi="Times New Roman" w:cs="Times New Roman"/>
          <w:sz w:val="24"/>
          <w:szCs w:val="24"/>
          <w:lang w:val="en-US"/>
        </w:rPr>
        <w:t>III</w:t>
      </w:r>
      <w:r>
        <w:rPr>
          <w:rFonts w:hint="default" w:ascii="Times New Roman" w:hAnsi="Times New Roman" w:cs="Times New Roman"/>
          <w:sz w:val="24"/>
          <w:szCs w:val="24"/>
          <w:lang w:val="ru-RU"/>
        </w:rPr>
        <w:t xml:space="preserve">, характеризующийся сменой режима и изменениями «Великих реформ» Александра </w:t>
      </w:r>
      <w:r>
        <w:rPr>
          <w:rFonts w:hint="default" w:ascii="Times New Roman" w:hAnsi="Times New Roman" w:cs="Times New Roman"/>
          <w:sz w:val="24"/>
          <w:szCs w:val="24"/>
          <w:lang w:val="en-US"/>
        </w:rPr>
        <w:t>II</w:t>
      </w:r>
      <w:r>
        <w:rPr>
          <w:rFonts w:hint="default" w:ascii="Times New Roman" w:hAnsi="Times New Roman" w:cs="Times New Roman"/>
          <w:sz w:val="24"/>
          <w:szCs w:val="24"/>
          <w:lang w:val="ru-RU"/>
        </w:rPr>
        <w:t xml:space="preserve"> назывался ...</w:t>
      </w:r>
      <w:r>
        <w:rPr>
          <w:rFonts w:hint="default" w:ascii="Times New Roman" w:hAnsi="Times New Roman" w:cs="Times New Roman"/>
          <w:sz w:val="24"/>
          <w:szCs w:val="24"/>
        </w:rPr>
        <w:t xml:space="preserve"> </w:t>
      </w:r>
    </w:p>
    <w:p w14:paraId="2B679CAC">
      <w:pPr>
        <w:spacing w:after="0"/>
        <w:rPr>
          <w:rFonts w:hint="default" w:ascii="Times New Roman" w:hAnsi="Times New Roman" w:cs="Times New Roman"/>
          <w:sz w:val="24"/>
          <w:szCs w:val="24"/>
        </w:rPr>
      </w:pPr>
    </w:p>
    <w:p w14:paraId="4FF018B9">
      <w:pPr>
        <w:pStyle w:val="153"/>
        <w:spacing w:after="0"/>
        <w:ind w:left="0"/>
        <w:rPr>
          <w:rFonts w:hint="default" w:ascii="Times New Roman" w:hAnsi="Times New Roman" w:cs="Times New Roman"/>
          <w:b/>
          <w:sz w:val="24"/>
          <w:szCs w:val="24"/>
        </w:rPr>
      </w:pPr>
      <w:r>
        <w:rPr>
          <w:rFonts w:hint="default" w:ascii="Times New Roman" w:hAnsi="Times New Roman" w:cs="Times New Roman"/>
          <w:b/>
          <w:sz w:val="24"/>
          <w:szCs w:val="24"/>
        </w:rPr>
        <w:t>5. Соотнесите понятие из первой колонки с определением из второй колонки.</w:t>
      </w:r>
    </w:p>
    <w:tbl>
      <w:tblPr>
        <w:tblStyle w:val="118"/>
        <w:tblW w:w="100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36"/>
        <w:gridCol w:w="7229"/>
      </w:tblGrid>
      <w:tr w14:paraId="1E9C28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6" w:type="dxa"/>
          </w:tcPr>
          <w:p w14:paraId="6CFEDF84">
            <w:pPr>
              <w:pStyle w:val="153"/>
              <w:spacing w:after="0" w:line="240" w:lineRule="auto"/>
              <w:ind w:left="0"/>
              <w:jc w:val="center"/>
              <w:rPr>
                <w:rFonts w:hint="default" w:ascii="Times New Roman" w:hAnsi="Times New Roman" w:cs="Times New Roman"/>
                <w:b/>
                <w:sz w:val="24"/>
                <w:szCs w:val="24"/>
              </w:rPr>
            </w:pPr>
            <w:r>
              <w:rPr>
                <w:rFonts w:hint="default" w:ascii="Times New Roman" w:hAnsi="Times New Roman" w:cs="Times New Roman"/>
                <w:b/>
                <w:sz w:val="24"/>
                <w:szCs w:val="24"/>
              </w:rPr>
              <w:t>Понятие</w:t>
            </w:r>
          </w:p>
        </w:tc>
        <w:tc>
          <w:tcPr>
            <w:tcW w:w="7229" w:type="dxa"/>
          </w:tcPr>
          <w:p w14:paraId="26D7E5B7">
            <w:pPr>
              <w:pStyle w:val="153"/>
              <w:spacing w:after="0" w:line="240" w:lineRule="auto"/>
              <w:ind w:left="0"/>
              <w:jc w:val="center"/>
              <w:rPr>
                <w:rFonts w:hint="default" w:ascii="Times New Roman" w:hAnsi="Times New Roman" w:cs="Times New Roman"/>
                <w:b/>
                <w:sz w:val="24"/>
                <w:szCs w:val="24"/>
              </w:rPr>
            </w:pPr>
            <w:r>
              <w:rPr>
                <w:rFonts w:hint="default" w:ascii="Times New Roman" w:hAnsi="Times New Roman" w:cs="Times New Roman"/>
                <w:b/>
                <w:sz w:val="24"/>
                <w:szCs w:val="24"/>
              </w:rPr>
              <w:t>Определение</w:t>
            </w:r>
          </w:p>
        </w:tc>
      </w:tr>
      <w:tr w14:paraId="661C1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6" w:type="dxa"/>
          </w:tcPr>
          <w:p w14:paraId="08D53299">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rPr>
              <w:t>А) Пролетариат</w:t>
            </w:r>
          </w:p>
        </w:tc>
        <w:tc>
          <w:tcPr>
            <w:tcW w:w="7229" w:type="dxa"/>
          </w:tcPr>
          <w:p w14:paraId="7A1F6FDB">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shd w:val="clear" w:color="auto" w:fill="FFFFFF"/>
              </w:rPr>
              <w:t xml:space="preserve">1) </w:t>
            </w:r>
            <w:r>
              <w:rPr>
                <w:rFonts w:hint="default" w:ascii="Times New Roman" w:hAnsi="Times New Roman" w:cs="Times New Roman"/>
                <w:sz w:val="24"/>
                <w:szCs w:val="24"/>
              </w:rPr>
              <w:t>Наёмные рабочие, занятые как в промышленности, так и в сельском хозяйстве, класс, формирование которого шло одновременно с промышленным переворотом.</w:t>
            </w:r>
          </w:p>
        </w:tc>
      </w:tr>
      <w:tr w14:paraId="16884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6" w:type="dxa"/>
          </w:tcPr>
          <w:p w14:paraId="7064062F">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rPr>
              <w:t>Б) Интеллигенция</w:t>
            </w:r>
          </w:p>
        </w:tc>
        <w:tc>
          <w:tcPr>
            <w:tcW w:w="7229" w:type="dxa"/>
          </w:tcPr>
          <w:p w14:paraId="2B05A34E">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rPr>
              <w:t xml:space="preserve">2) </w:t>
            </w:r>
            <w:r>
              <w:rPr>
                <w:rFonts w:hint="default" w:ascii="Times New Roman" w:hAnsi="Times New Roman" w:cs="Times New Roman"/>
                <w:sz w:val="24"/>
                <w:szCs w:val="24"/>
                <w:shd w:val="clear" w:color="auto" w:fill="FFFFFF"/>
              </w:rPr>
              <w:t>Совокупность людей, занятых умственным трудом и творческой деятельностью.</w:t>
            </w:r>
          </w:p>
        </w:tc>
      </w:tr>
      <w:tr w14:paraId="478FC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6" w:type="dxa"/>
          </w:tcPr>
          <w:p w14:paraId="6E4B8CA9">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rPr>
              <w:t>В) Буржуазия</w:t>
            </w:r>
          </w:p>
        </w:tc>
        <w:tc>
          <w:tcPr>
            <w:tcW w:w="7229" w:type="dxa"/>
          </w:tcPr>
          <w:p w14:paraId="39878823">
            <w:pPr>
              <w:pStyle w:val="153"/>
              <w:numPr>
                <w:ilvl w:val="0"/>
                <w:numId w:val="20"/>
              </w:numPr>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shd w:val="clear" w:color="auto" w:fill="FFFFFF"/>
              </w:rPr>
              <w:t xml:space="preserve"> </w:t>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HYPERLINK "https://dic.academic.ru/dic.nsf/ruwiki/374893"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социально-классовая категория</w:t>
            </w:r>
            <w:r>
              <w:rPr>
                <w:rFonts w:hint="default" w:ascii="Times New Roman" w:hAnsi="Times New Roman" w:cs="Times New Roman"/>
                <w:sz w:val="24"/>
                <w:szCs w:val="24"/>
              </w:rPr>
              <w:fldChar w:fldCharType="end"/>
            </w:r>
            <w:r>
              <w:rPr>
                <w:rFonts w:hint="default" w:ascii="Times New Roman" w:hAnsi="Times New Roman" w:cs="Times New Roman"/>
                <w:sz w:val="24"/>
                <w:szCs w:val="24"/>
              </w:rPr>
              <w:t xml:space="preserve">, обладающий </w:t>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HYPERLINK "https://dic.academic.ru/dic.nsf/ruwiki/132457"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собственностью</w:t>
            </w:r>
            <w:r>
              <w:rPr>
                <w:rFonts w:hint="default" w:ascii="Times New Roman" w:hAnsi="Times New Roman" w:cs="Times New Roman"/>
                <w:sz w:val="24"/>
                <w:szCs w:val="24"/>
              </w:rPr>
              <w:fldChar w:fldCharType="end"/>
            </w:r>
            <w:r>
              <w:rPr>
                <w:rFonts w:hint="default" w:ascii="Times New Roman" w:hAnsi="Times New Roman" w:cs="Times New Roman"/>
                <w:sz w:val="24"/>
                <w:szCs w:val="24"/>
              </w:rPr>
              <w:t xml:space="preserve"> (в форме денег, средств производства, земли, и др.) и существующий за счёт доходов от этой собственности.</w:t>
            </w:r>
          </w:p>
        </w:tc>
      </w:tr>
    </w:tbl>
    <w:p w14:paraId="60567DBE">
      <w:pPr>
        <w:pStyle w:val="153"/>
        <w:spacing w:after="0"/>
        <w:rPr>
          <w:rFonts w:hint="default" w:ascii="Times New Roman" w:hAnsi="Times New Roman" w:cs="Times New Roman"/>
          <w:sz w:val="24"/>
          <w:szCs w:val="24"/>
        </w:rPr>
      </w:pPr>
    </w:p>
    <w:p w14:paraId="7E2C062F">
      <w:pPr>
        <w:pStyle w:val="153"/>
        <w:spacing w:after="0"/>
        <w:rPr>
          <w:rFonts w:hint="default" w:ascii="Times New Roman" w:hAnsi="Times New Roman" w:cs="Times New Roman"/>
          <w:sz w:val="24"/>
          <w:szCs w:val="24"/>
        </w:rPr>
      </w:pPr>
    </w:p>
    <w:p w14:paraId="06A85BDF">
      <w:pPr>
        <w:pStyle w:val="153"/>
        <w:spacing w:after="0"/>
        <w:ind w:left="0"/>
        <w:rPr>
          <w:rFonts w:hint="default" w:ascii="Times New Roman" w:hAnsi="Times New Roman" w:cs="Times New Roman"/>
          <w:b/>
          <w:sz w:val="24"/>
          <w:szCs w:val="24"/>
        </w:rPr>
      </w:pPr>
      <w:r>
        <w:rPr>
          <w:rFonts w:hint="default" w:ascii="Times New Roman" w:hAnsi="Times New Roman" w:cs="Times New Roman"/>
          <w:b/>
          <w:sz w:val="24"/>
          <w:szCs w:val="24"/>
        </w:rPr>
        <w:t>6. Установите соответствие между событиями и датами.</w:t>
      </w:r>
    </w:p>
    <w:tbl>
      <w:tblPr>
        <w:tblStyle w:val="118"/>
        <w:tblW w:w="100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13"/>
        <w:gridCol w:w="2552"/>
      </w:tblGrid>
      <w:tr w14:paraId="26540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13" w:type="dxa"/>
          </w:tcPr>
          <w:p w14:paraId="7E9DDA46">
            <w:pPr>
              <w:pStyle w:val="153"/>
              <w:spacing w:after="0" w:line="240" w:lineRule="auto"/>
              <w:ind w:left="0"/>
              <w:jc w:val="center"/>
              <w:rPr>
                <w:rFonts w:hint="default" w:ascii="Times New Roman" w:hAnsi="Times New Roman" w:cs="Times New Roman"/>
                <w:b/>
                <w:sz w:val="24"/>
                <w:szCs w:val="24"/>
              </w:rPr>
            </w:pPr>
            <w:r>
              <w:rPr>
                <w:rFonts w:hint="default" w:ascii="Times New Roman" w:hAnsi="Times New Roman" w:cs="Times New Roman"/>
                <w:b/>
                <w:sz w:val="24"/>
                <w:szCs w:val="24"/>
              </w:rPr>
              <w:t>Событие</w:t>
            </w:r>
          </w:p>
        </w:tc>
        <w:tc>
          <w:tcPr>
            <w:tcW w:w="2552" w:type="dxa"/>
          </w:tcPr>
          <w:p w14:paraId="7F00A9DA">
            <w:pPr>
              <w:pStyle w:val="153"/>
              <w:spacing w:after="0" w:line="240" w:lineRule="auto"/>
              <w:ind w:left="0"/>
              <w:jc w:val="center"/>
              <w:rPr>
                <w:rFonts w:hint="default" w:ascii="Times New Roman" w:hAnsi="Times New Roman" w:cs="Times New Roman"/>
                <w:b/>
                <w:sz w:val="24"/>
                <w:szCs w:val="24"/>
              </w:rPr>
            </w:pPr>
            <w:r>
              <w:rPr>
                <w:rFonts w:hint="default" w:ascii="Times New Roman" w:hAnsi="Times New Roman" w:cs="Times New Roman"/>
                <w:b/>
                <w:sz w:val="24"/>
                <w:szCs w:val="24"/>
              </w:rPr>
              <w:t>дата</w:t>
            </w:r>
          </w:p>
        </w:tc>
      </w:tr>
      <w:tr w14:paraId="63AF85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13" w:type="dxa"/>
          </w:tcPr>
          <w:p w14:paraId="01BEF2E3">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rPr>
              <w:t>А) создание тройственного союза</w:t>
            </w:r>
          </w:p>
        </w:tc>
        <w:tc>
          <w:tcPr>
            <w:tcW w:w="2552" w:type="dxa"/>
          </w:tcPr>
          <w:p w14:paraId="2F5D3877">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shd w:val="clear" w:color="auto" w:fill="FFFFFF"/>
              </w:rPr>
              <w:t>1) 1878 г.</w:t>
            </w:r>
          </w:p>
        </w:tc>
      </w:tr>
      <w:tr w14:paraId="1F71D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13" w:type="dxa"/>
          </w:tcPr>
          <w:p w14:paraId="695C1E0E">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rPr>
              <w:t>Б) русско-французский союз</w:t>
            </w:r>
          </w:p>
        </w:tc>
        <w:tc>
          <w:tcPr>
            <w:tcW w:w="2552" w:type="dxa"/>
          </w:tcPr>
          <w:p w14:paraId="61E5CB5C">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rPr>
              <w:t>2)1882 г.</w:t>
            </w:r>
          </w:p>
        </w:tc>
      </w:tr>
      <w:tr w14:paraId="1B499A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13" w:type="dxa"/>
          </w:tcPr>
          <w:p w14:paraId="3723DEEA">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rPr>
              <w:t>В) завершение присоединения Средней Азии к России</w:t>
            </w:r>
          </w:p>
        </w:tc>
        <w:tc>
          <w:tcPr>
            <w:tcW w:w="2552" w:type="dxa"/>
          </w:tcPr>
          <w:p w14:paraId="37831AF8">
            <w:pPr>
              <w:pStyle w:val="153"/>
              <w:spacing w:after="0" w:line="240" w:lineRule="auto"/>
              <w:ind w:left="0"/>
              <w:rPr>
                <w:rFonts w:hint="default" w:ascii="Times New Roman" w:hAnsi="Times New Roman" w:cs="Times New Roman"/>
                <w:sz w:val="24"/>
                <w:szCs w:val="24"/>
              </w:rPr>
            </w:pPr>
            <w:r>
              <w:rPr>
                <w:rFonts w:hint="default" w:ascii="Times New Roman" w:hAnsi="Times New Roman" w:cs="Times New Roman"/>
                <w:sz w:val="24"/>
                <w:szCs w:val="24"/>
              </w:rPr>
              <w:t>3)1884 г.</w:t>
            </w:r>
          </w:p>
        </w:tc>
      </w:tr>
      <w:tr w14:paraId="73D673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13" w:type="dxa"/>
          </w:tcPr>
          <w:p w14:paraId="328ECC77">
            <w:pPr>
              <w:pStyle w:val="153"/>
              <w:spacing w:after="0" w:line="240" w:lineRule="auto"/>
              <w:ind w:left="0"/>
              <w:rPr>
                <w:rFonts w:hint="default" w:ascii="Times New Roman" w:hAnsi="Times New Roman" w:cs="Times New Roman"/>
                <w:sz w:val="24"/>
                <w:szCs w:val="24"/>
              </w:rPr>
            </w:pPr>
          </w:p>
        </w:tc>
        <w:tc>
          <w:tcPr>
            <w:tcW w:w="2552" w:type="dxa"/>
          </w:tcPr>
          <w:p w14:paraId="76FED95D">
            <w:pPr>
              <w:pStyle w:val="153"/>
              <w:spacing w:after="0" w:line="240" w:lineRule="auto"/>
              <w:ind w:left="0"/>
              <w:rPr>
                <w:rFonts w:hint="default" w:ascii="Times New Roman" w:hAnsi="Times New Roman" w:cs="Times New Roman"/>
                <w:sz w:val="24"/>
                <w:szCs w:val="24"/>
                <w:shd w:val="clear" w:color="auto" w:fill="FFFFFF"/>
              </w:rPr>
            </w:pPr>
            <w:r>
              <w:rPr>
                <w:rFonts w:hint="default" w:ascii="Times New Roman" w:hAnsi="Times New Roman" w:cs="Times New Roman"/>
                <w:sz w:val="24"/>
                <w:szCs w:val="24"/>
                <w:shd w:val="clear" w:color="auto" w:fill="FFFFFF"/>
              </w:rPr>
              <w:t>4)1893 г.</w:t>
            </w:r>
          </w:p>
        </w:tc>
      </w:tr>
    </w:tbl>
    <w:p w14:paraId="10410B65">
      <w:pPr>
        <w:pStyle w:val="153"/>
        <w:spacing w:after="0"/>
        <w:rPr>
          <w:rFonts w:hint="default" w:ascii="Times New Roman" w:hAnsi="Times New Roman" w:cs="Times New Roman"/>
          <w:b/>
          <w:sz w:val="24"/>
          <w:szCs w:val="24"/>
        </w:rPr>
      </w:pPr>
    </w:p>
    <w:p w14:paraId="1379CB7D">
      <w:pPr>
        <w:spacing w:after="0"/>
        <w:rPr>
          <w:rFonts w:hint="default" w:ascii="Times New Roman" w:hAnsi="Times New Roman" w:cs="Times New Roman"/>
          <w:b/>
          <w:sz w:val="24"/>
          <w:szCs w:val="24"/>
        </w:rPr>
      </w:pPr>
      <w:r>
        <w:rPr>
          <w:rFonts w:hint="default" w:ascii="Times New Roman" w:hAnsi="Times New Roman" w:cs="Times New Roman"/>
          <w:b/>
          <w:sz w:val="24"/>
          <w:szCs w:val="24"/>
        </w:rPr>
        <w:t xml:space="preserve">7. Назовите черту, которая характеризует внешнюю политику Александра </w:t>
      </w:r>
      <w:r>
        <w:rPr>
          <w:rFonts w:hint="default" w:ascii="Times New Roman" w:hAnsi="Times New Roman" w:cs="Times New Roman"/>
          <w:b/>
          <w:sz w:val="24"/>
          <w:szCs w:val="24"/>
          <w:lang w:val="en-US"/>
        </w:rPr>
        <w:t>III</w:t>
      </w:r>
      <w:r>
        <w:rPr>
          <w:rFonts w:hint="default" w:ascii="Times New Roman" w:hAnsi="Times New Roman" w:cs="Times New Roman"/>
          <w:b/>
          <w:sz w:val="24"/>
          <w:szCs w:val="24"/>
        </w:rPr>
        <w:t xml:space="preserve">? </w:t>
      </w:r>
    </w:p>
    <w:p w14:paraId="69B52B48">
      <w:pPr>
        <w:pStyle w:val="153"/>
        <w:numPr>
          <w:ilvl w:val="0"/>
          <w:numId w:val="21"/>
        </w:numPr>
        <w:spacing w:after="0"/>
        <w:ind w:left="425" w:leftChars="0" w:hanging="425" w:firstLineChars="0"/>
        <w:rPr>
          <w:rFonts w:hint="default" w:ascii="Times New Roman" w:hAnsi="Times New Roman" w:cs="Times New Roman"/>
          <w:sz w:val="24"/>
          <w:szCs w:val="24"/>
          <w:shd w:val="clear" w:color="auto" w:fill="FFFFFF"/>
        </w:rPr>
      </w:pPr>
      <w:r>
        <w:rPr>
          <w:rFonts w:hint="default" w:ascii="Times New Roman" w:hAnsi="Times New Roman" w:cs="Times New Roman"/>
          <w:sz w:val="24"/>
          <w:szCs w:val="24"/>
          <w:shd w:val="clear" w:color="auto" w:fill="FFFFFF"/>
        </w:rPr>
        <w:t>Отказ выполнять условия Заключительного акта Берлинского конгресса</w:t>
      </w:r>
    </w:p>
    <w:p w14:paraId="5343BCFE">
      <w:pPr>
        <w:pStyle w:val="153"/>
        <w:numPr>
          <w:ilvl w:val="0"/>
          <w:numId w:val="21"/>
        </w:numPr>
        <w:spacing w:after="0"/>
        <w:ind w:left="425" w:leftChars="0" w:hanging="425" w:firstLineChars="0"/>
        <w:rPr>
          <w:rFonts w:hint="default" w:ascii="Times New Roman" w:hAnsi="Times New Roman" w:cs="Times New Roman"/>
          <w:sz w:val="24"/>
          <w:szCs w:val="24"/>
          <w:shd w:val="clear" w:color="auto" w:fill="FFFFFF"/>
        </w:rPr>
      </w:pPr>
      <w:r>
        <w:rPr>
          <w:rFonts w:hint="default" w:ascii="Times New Roman" w:hAnsi="Times New Roman" w:cs="Times New Roman"/>
          <w:sz w:val="24"/>
          <w:szCs w:val="24"/>
          <w:shd w:val="clear" w:color="auto" w:fill="FFFFFF"/>
        </w:rPr>
        <w:t>Стремление России вступить в большую европейскую войну</w:t>
      </w:r>
    </w:p>
    <w:p w14:paraId="7DFCD251">
      <w:pPr>
        <w:pStyle w:val="153"/>
        <w:numPr>
          <w:ilvl w:val="0"/>
          <w:numId w:val="21"/>
        </w:numPr>
        <w:spacing w:after="0"/>
        <w:ind w:left="425" w:leftChars="0" w:hanging="425" w:firstLineChars="0"/>
        <w:rPr>
          <w:rFonts w:hint="default" w:ascii="Times New Roman" w:hAnsi="Times New Roman" w:cs="Times New Roman"/>
          <w:sz w:val="24"/>
          <w:szCs w:val="24"/>
        </w:rPr>
      </w:pPr>
      <w:r>
        <w:rPr>
          <w:rFonts w:hint="default" w:ascii="Times New Roman" w:hAnsi="Times New Roman" w:cs="Times New Roman"/>
          <w:sz w:val="24"/>
          <w:szCs w:val="24"/>
          <w:shd w:val="clear" w:color="auto" w:fill="FFFFFF"/>
        </w:rPr>
        <w:t>Ориентация на союз с Францией</w:t>
      </w:r>
    </w:p>
    <w:p w14:paraId="37FF9E85">
      <w:pPr>
        <w:pStyle w:val="153"/>
        <w:numPr>
          <w:ilvl w:val="0"/>
          <w:numId w:val="21"/>
        </w:numPr>
        <w:spacing w:after="0"/>
        <w:ind w:left="425" w:leftChars="0" w:hanging="425" w:firstLineChars="0"/>
        <w:rPr>
          <w:rFonts w:hint="default" w:ascii="Times New Roman" w:hAnsi="Times New Roman" w:cs="Times New Roman"/>
          <w:sz w:val="24"/>
          <w:szCs w:val="24"/>
        </w:rPr>
      </w:pPr>
      <w:r>
        <w:rPr>
          <w:rFonts w:hint="default" w:ascii="Times New Roman" w:hAnsi="Times New Roman" w:cs="Times New Roman"/>
          <w:sz w:val="24"/>
          <w:szCs w:val="24"/>
        </w:rPr>
        <w:t>Отказ от дальнейших планов российского присутствия на Дальнем Востоке</w:t>
      </w:r>
    </w:p>
    <w:p w14:paraId="23750C0B">
      <w:pPr>
        <w:spacing w:after="0"/>
        <w:jc w:val="both"/>
        <w:rPr>
          <w:rFonts w:hint="default" w:ascii="Times New Roman" w:hAnsi="Times New Roman" w:cs="Times New Roman"/>
          <w:sz w:val="24"/>
          <w:szCs w:val="24"/>
        </w:rPr>
      </w:pPr>
    </w:p>
    <w:p w14:paraId="56DEC8D0">
      <w:pPr>
        <w:pStyle w:val="90"/>
        <w:numPr>
          <w:ilvl w:val="0"/>
          <w:numId w:val="22"/>
        </w:numPr>
        <w:spacing w:before="0" w:beforeAutospacing="0" w:after="0" w:afterAutospacing="0" w:line="343" w:lineRule="atLeast"/>
        <w:jc w:val="both"/>
        <w:outlineLvl w:val="5"/>
        <w:rPr>
          <w:rFonts w:hint="default" w:ascii="Times New Roman" w:hAnsi="Times New Roman" w:cs="Times New Roman"/>
          <w:b/>
          <w:sz w:val="24"/>
          <w:szCs w:val="24"/>
          <w:lang w:val="ru-RU"/>
        </w:rPr>
      </w:pPr>
      <w:r>
        <w:rPr>
          <w:rFonts w:hint="default" w:ascii="Times New Roman" w:hAnsi="Times New Roman" w:cs="Times New Roman"/>
          <w:b/>
          <w:sz w:val="24"/>
          <w:szCs w:val="24"/>
          <w:lang w:val="ru-RU"/>
        </w:rP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ему факт. Номера соответствующих предложений запишите в таблицу. </w:t>
      </w:r>
    </w:p>
    <w:p w14:paraId="73991B0A">
      <w:pPr>
        <w:pStyle w:val="90"/>
        <w:numPr>
          <w:ilvl w:val="0"/>
          <w:numId w:val="0"/>
        </w:numPr>
        <w:spacing w:before="0" w:beforeAutospacing="0" w:after="0" w:afterAutospacing="0" w:line="343" w:lineRule="atLeast"/>
        <w:jc w:val="both"/>
        <w:outlineLvl w:val="5"/>
        <w:rPr>
          <w:rFonts w:hint="default" w:ascii="Times New Roman" w:hAnsi="Times New Roman" w:cs="Times New Roman"/>
          <w:b w:val="0"/>
          <w:bCs/>
          <w:sz w:val="24"/>
          <w:szCs w:val="24"/>
          <w:lang w:val="ru-RU"/>
        </w:rPr>
      </w:pPr>
      <w:r>
        <w:rPr>
          <w:rFonts w:hint="default" w:ascii="Times New Roman" w:hAnsi="Times New Roman" w:cs="Times New Roman"/>
          <w:b w:val="0"/>
          <w:bCs/>
          <w:sz w:val="24"/>
          <w:szCs w:val="24"/>
          <w:lang w:val="ru-RU"/>
        </w:rPr>
        <w:t>1) При Александре III проводится политика «контрреформ», направленная на ограничение результатов реформ Александра II.</w:t>
      </w:r>
    </w:p>
    <w:p w14:paraId="6AE27695">
      <w:pPr>
        <w:pStyle w:val="90"/>
        <w:numPr>
          <w:ilvl w:val="0"/>
          <w:numId w:val="0"/>
        </w:numPr>
        <w:spacing w:before="0" w:beforeAutospacing="0" w:after="0" w:afterAutospacing="0" w:line="343" w:lineRule="atLeast"/>
        <w:jc w:val="both"/>
        <w:outlineLvl w:val="5"/>
        <w:rPr>
          <w:rFonts w:hint="default" w:ascii="Times New Roman" w:hAnsi="Times New Roman" w:cs="Times New Roman"/>
          <w:b w:val="0"/>
          <w:bCs/>
          <w:sz w:val="24"/>
          <w:szCs w:val="24"/>
          <w:lang w:val="ru-RU"/>
        </w:rPr>
      </w:pPr>
      <w:r>
        <w:rPr>
          <w:rFonts w:hint="default" w:ascii="Times New Roman" w:hAnsi="Times New Roman" w:cs="Times New Roman"/>
          <w:b w:val="0"/>
          <w:bCs/>
          <w:sz w:val="24"/>
          <w:szCs w:val="24"/>
          <w:lang w:val="ru-RU"/>
        </w:rPr>
        <w:t>2) При Александре III проводилась успешная экономическая политика.</w:t>
      </w:r>
    </w:p>
    <w:p w14:paraId="4230BB31">
      <w:pPr>
        <w:pStyle w:val="90"/>
        <w:numPr>
          <w:ilvl w:val="0"/>
          <w:numId w:val="0"/>
        </w:numPr>
        <w:spacing w:before="0" w:beforeAutospacing="0" w:after="0" w:afterAutospacing="0" w:line="343" w:lineRule="atLeast"/>
        <w:jc w:val="both"/>
        <w:outlineLvl w:val="5"/>
        <w:rPr>
          <w:rFonts w:hint="default" w:ascii="Times New Roman" w:hAnsi="Times New Roman" w:cs="Times New Roman"/>
          <w:b w:val="0"/>
          <w:bCs/>
          <w:sz w:val="24"/>
          <w:szCs w:val="24"/>
          <w:lang w:val="ru-RU"/>
        </w:rPr>
      </w:pPr>
      <w:r>
        <w:rPr>
          <w:rFonts w:hint="default" w:ascii="Times New Roman" w:hAnsi="Times New Roman" w:cs="Times New Roman"/>
          <w:b w:val="0"/>
          <w:bCs/>
          <w:sz w:val="24"/>
          <w:szCs w:val="24"/>
          <w:lang w:val="ru-RU"/>
        </w:rPr>
        <w:t>3) Российская империя в 1880-е годы становится одним из основных экспортёров зерна.</w:t>
      </w:r>
    </w:p>
    <w:p w14:paraId="465FA5F0">
      <w:pPr>
        <w:pStyle w:val="90"/>
        <w:numPr>
          <w:ilvl w:val="0"/>
          <w:numId w:val="0"/>
        </w:numPr>
        <w:spacing w:before="0" w:beforeAutospacing="0" w:after="0" w:afterAutospacing="0" w:line="343" w:lineRule="atLeast"/>
        <w:jc w:val="both"/>
        <w:outlineLvl w:val="5"/>
        <w:rPr>
          <w:rFonts w:hint="default" w:ascii="Times New Roman" w:hAnsi="Times New Roman" w:cs="Times New Roman"/>
          <w:b w:val="0"/>
          <w:bCs/>
          <w:sz w:val="24"/>
          <w:szCs w:val="24"/>
          <w:lang w:val="ru-RU"/>
        </w:rPr>
      </w:pPr>
      <w:r>
        <w:rPr>
          <w:rFonts w:hint="default" w:ascii="Times New Roman" w:hAnsi="Times New Roman" w:cs="Times New Roman"/>
          <w:b w:val="0"/>
          <w:bCs/>
          <w:sz w:val="24"/>
          <w:szCs w:val="24"/>
          <w:lang w:val="ru-RU"/>
        </w:rPr>
        <w:t>4) Согласно циркуляру «о кухаркиных детях» ограничивались возможности получения гимназического образования для представителей незнатных сословий.</w:t>
      </w:r>
    </w:p>
    <w:p w14:paraId="3935E571">
      <w:pPr>
        <w:pStyle w:val="90"/>
        <w:numPr>
          <w:ilvl w:val="0"/>
          <w:numId w:val="0"/>
        </w:numPr>
        <w:spacing w:before="0" w:beforeAutospacing="0" w:after="0" w:afterAutospacing="0" w:line="343" w:lineRule="atLeast"/>
        <w:jc w:val="both"/>
        <w:outlineLvl w:val="5"/>
        <w:rPr>
          <w:rFonts w:hint="default" w:ascii="Times New Roman" w:hAnsi="Times New Roman" w:cs="Times New Roman"/>
          <w:b/>
          <w:bCs w:val="0"/>
          <w:i/>
          <w:iCs/>
          <w:sz w:val="24"/>
          <w:szCs w:val="24"/>
          <w:u w:val="single"/>
          <w:lang w:val="ru-RU"/>
        </w:rPr>
      </w:pPr>
      <w:r>
        <w:rPr>
          <w:rFonts w:hint="default" w:ascii="Times New Roman" w:hAnsi="Times New Roman" w:cs="Times New Roman"/>
          <w:b/>
          <w:bCs w:val="0"/>
          <w:i/>
          <w:iCs/>
          <w:sz w:val="24"/>
          <w:szCs w:val="24"/>
          <w:u w:val="single"/>
          <w:lang w:val="ru-RU"/>
        </w:rPr>
        <w:t>В первую колонку укажите номера тезисов, во вторую - исторических фактов.</w:t>
      </w:r>
    </w:p>
    <w:p w14:paraId="3989BCB1">
      <w:pPr>
        <w:pStyle w:val="90"/>
        <w:numPr>
          <w:ilvl w:val="0"/>
          <w:numId w:val="0"/>
        </w:numPr>
        <w:spacing w:before="0" w:beforeAutospacing="0" w:after="0" w:afterAutospacing="0" w:line="343" w:lineRule="atLeast"/>
        <w:jc w:val="both"/>
        <w:outlineLvl w:val="5"/>
        <w:rPr>
          <w:rFonts w:hint="default" w:ascii="Times New Roman" w:hAnsi="Times New Roman" w:cs="Times New Roman"/>
          <w:b/>
          <w:sz w:val="24"/>
          <w:szCs w:val="24"/>
          <w:lang w:val="ru-RU"/>
        </w:rPr>
      </w:pPr>
    </w:p>
    <w:p w14:paraId="0E2E090F">
      <w:pPr>
        <w:pStyle w:val="90"/>
        <w:spacing w:before="0" w:beforeAutospacing="0" w:after="0" w:afterAutospacing="0" w:line="343" w:lineRule="atLeast"/>
        <w:jc w:val="both"/>
        <w:outlineLvl w:val="5"/>
        <w:rPr>
          <w:rFonts w:hint="default" w:ascii="Times New Roman" w:hAnsi="Times New Roman" w:cs="Times New Roman"/>
          <w:sz w:val="24"/>
          <w:szCs w:val="24"/>
        </w:rPr>
      </w:pPr>
      <w:r>
        <w:rPr>
          <w:rFonts w:hint="default" w:ascii="Times New Roman" w:hAnsi="Times New Roman" w:cs="Times New Roman"/>
          <w:b/>
          <w:sz w:val="24"/>
          <w:szCs w:val="24"/>
        </w:rPr>
        <w:t>9. Прочтите отрывок из исторического произведения и укажите социально-экономический процесс, о котором идёт речь</w:t>
      </w:r>
      <w:r>
        <w:rPr>
          <w:rFonts w:hint="default" w:ascii="Times New Roman" w:hAnsi="Times New Roman" w:cs="Times New Roman"/>
          <w:sz w:val="24"/>
          <w:szCs w:val="24"/>
        </w:rPr>
        <w:t>.</w:t>
      </w:r>
    </w:p>
    <w:p w14:paraId="4D292525">
      <w:pPr>
        <w:pStyle w:val="90"/>
        <w:spacing w:before="0" w:beforeAutospacing="0" w:after="0" w:afterAutospacing="0" w:line="343" w:lineRule="atLeast"/>
        <w:jc w:val="both"/>
        <w:outlineLvl w:val="5"/>
        <w:rPr>
          <w:rFonts w:hint="default" w:ascii="Times New Roman" w:hAnsi="Times New Roman" w:cs="Times New Roman"/>
          <w:i/>
          <w:sz w:val="24"/>
          <w:szCs w:val="24"/>
        </w:rPr>
      </w:pPr>
      <w:r>
        <w:rPr>
          <w:rFonts w:hint="default" w:ascii="Times New Roman" w:hAnsi="Times New Roman" w:cs="Times New Roman"/>
          <w:i/>
          <w:sz w:val="24"/>
          <w:szCs w:val="24"/>
        </w:rPr>
        <w:t>«Аббат Осовецкий уже в 1805 г. применил в Санкт-Петербурге первый в России паровой двигатель, а жаккардова машинка появилась в 1823 г. и в Москве. Особенно радовало Прохорова, что благодаря Жаккарду фабриканты во Франции „сбили спесь» с ткачей и снизили их заработок в течение немногих лет с двадцати франков до шести. Нет, не зарастут Три Горы крапивою! Скоро и здесь зашипит паровой котёл, застучат машины, и подгоняемые этими машинами тысячи мастеровых будут обогащать ещё несколько поколений жадных стяжателей».</w:t>
      </w:r>
    </w:p>
    <w:p w14:paraId="596310B5">
      <w:pPr>
        <w:pStyle w:val="90"/>
        <w:spacing w:before="0" w:beforeAutospacing="0" w:after="0" w:afterAutospacing="0" w:line="343" w:lineRule="atLeast"/>
        <w:jc w:val="both"/>
        <w:outlineLvl w:val="5"/>
        <w:rPr>
          <w:rFonts w:hint="default" w:ascii="Times New Roman" w:hAnsi="Times New Roman" w:cs="Times New Roman"/>
          <w:i/>
          <w:sz w:val="24"/>
          <w:szCs w:val="24"/>
        </w:rPr>
      </w:pPr>
    </w:p>
    <w:p w14:paraId="0815ED7F">
      <w:pPr>
        <w:pStyle w:val="90"/>
        <w:numPr>
          <w:ilvl w:val="0"/>
          <w:numId w:val="23"/>
        </w:numPr>
        <w:spacing w:before="0" w:beforeAutospacing="0" w:after="0" w:afterAutospacing="0" w:line="343" w:lineRule="atLeast"/>
        <w:jc w:val="both"/>
        <w:outlineLvl w:val="5"/>
        <w:rPr>
          <w:rFonts w:hint="default" w:ascii="Times New Roman" w:hAnsi="Times New Roman" w:cs="Times New Roman"/>
          <w:sz w:val="24"/>
          <w:szCs w:val="24"/>
        </w:rPr>
      </w:pPr>
      <w:r>
        <w:rPr>
          <w:rFonts w:hint="default" w:ascii="Times New Roman" w:hAnsi="Times New Roman" w:cs="Times New Roman"/>
          <w:sz w:val="24"/>
          <w:szCs w:val="24"/>
        </w:rPr>
        <w:t>создание монополий</w:t>
      </w:r>
    </w:p>
    <w:p w14:paraId="14D3A754">
      <w:pPr>
        <w:pStyle w:val="90"/>
        <w:numPr>
          <w:ilvl w:val="0"/>
          <w:numId w:val="23"/>
        </w:numPr>
        <w:spacing w:before="0" w:beforeAutospacing="0" w:after="0" w:afterAutospacing="0" w:line="343" w:lineRule="atLeast"/>
        <w:jc w:val="both"/>
        <w:outlineLvl w:val="5"/>
        <w:rPr>
          <w:rFonts w:hint="default" w:ascii="Times New Roman" w:hAnsi="Times New Roman" w:cs="Times New Roman"/>
          <w:sz w:val="24"/>
          <w:szCs w:val="24"/>
        </w:rPr>
      </w:pPr>
      <w:r>
        <w:rPr>
          <w:rFonts w:hint="default" w:ascii="Times New Roman" w:hAnsi="Times New Roman" w:cs="Times New Roman"/>
          <w:sz w:val="24"/>
          <w:szCs w:val="24"/>
        </w:rPr>
        <w:t>промышленный переворот</w:t>
      </w:r>
    </w:p>
    <w:p w14:paraId="75634766">
      <w:pPr>
        <w:pStyle w:val="90"/>
        <w:spacing w:before="0" w:beforeAutospacing="0" w:after="0" w:afterAutospacing="0" w:line="343" w:lineRule="atLeast"/>
        <w:jc w:val="both"/>
        <w:outlineLvl w:val="5"/>
        <w:rPr>
          <w:rFonts w:hint="default" w:ascii="Times New Roman" w:hAnsi="Times New Roman" w:cs="Times New Roman"/>
          <w:sz w:val="24"/>
          <w:szCs w:val="24"/>
        </w:rPr>
      </w:pPr>
      <w:r>
        <w:rPr>
          <w:rFonts w:hint="default" w:ascii="Times New Roman" w:hAnsi="Times New Roman" w:cs="Times New Roman"/>
          <w:sz w:val="24"/>
          <w:szCs w:val="24"/>
        </w:rPr>
        <w:t xml:space="preserve">3)рост мелкотоварного производства </w:t>
      </w:r>
    </w:p>
    <w:p w14:paraId="47A66023">
      <w:pPr>
        <w:pStyle w:val="90"/>
        <w:spacing w:before="0" w:beforeAutospacing="0" w:after="0" w:afterAutospacing="0" w:line="343" w:lineRule="atLeast"/>
        <w:jc w:val="both"/>
        <w:outlineLvl w:val="5"/>
        <w:rPr>
          <w:rFonts w:hint="default" w:ascii="Times New Roman" w:hAnsi="Times New Roman" w:cs="Times New Roman"/>
          <w:sz w:val="24"/>
          <w:szCs w:val="24"/>
        </w:rPr>
      </w:pPr>
      <w:r>
        <w:rPr>
          <w:rFonts w:hint="default" w:ascii="Times New Roman" w:hAnsi="Times New Roman" w:cs="Times New Roman"/>
          <w:sz w:val="24"/>
          <w:szCs w:val="24"/>
        </w:rPr>
        <w:t>4) закрепощение крестьян</w:t>
      </w:r>
    </w:p>
    <w:p w14:paraId="387907DD">
      <w:pPr>
        <w:pStyle w:val="90"/>
        <w:spacing w:before="0" w:beforeAutospacing="0" w:after="0" w:afterAutospacing="0" w:line="343" w:lineRule="atLeast"/>
        <w:jc w:val="both"/>
        <w:outlineLvl w:val="5"/>
        <w:rPr>
          <w:rFonts w:hint="default" w:ascii="Times New Roman" w:hAnsi="Times New Roman" w:cs="Times New Roman"/>
          <w:sz w:val="24"/>
          <w:szCs w:val="24"/>
        </w:rPr>
      </w:pPr>
    </w:p>
    <w:p w14:paraId="676C0ADF">
      <w:pPr>
        <w:pStyle w:val="152"/>
        <w:shd w:val="clear" w:color="auto" w:fill="FFFFFF"/>
        <w:spacing w:before="0" w:beforeAutospacing="0" w:after="0" w:afterAutospacing="0"/>
        <w:jc w:val="both"/>
        <w:rPr>
          <w:rFonts w:hint="default" w:ascii="Times New Roman" w:hAnsi="Times New Roman" w:cs="Times New Roman"/>
          <w:b/>
          <w:color w:val="000000"/>
          <w:sz w:val="24"/>
          <w:szCs w:val="24"/>
        </w:rPr>
      </w:pPr>
      <w:r>
        <w:rPr>
          <w:rFonts w:hint="default" w:ascii="Times New Roman" w:hAnsi="Times New Roman" w:cs="Times New Roman"/>
          <w:b/>
          <w:sz w:val="24"/>
          <w:szCs w:val="24"/>
        </w:rPr>
        <w:t xml:space="preserve">10. </w:t>
      </w:r>
      <w:r>
        <w:rPr>
          <w:rFonts w:hint="default" w:ascii="Times New Roman" w:hAnsi="Times New Roman" w:cs="Times New Roman"/>
          <w:b/>
          <w:color w:val="000000"/>
          <w:sz w:val="24"/>
          <w:szCs w:val="24"/>
        </w:rPr>
        <w:t>Что из перечисленного стало одной из причин (предпосылок) политики Контрреформ Александра III?</w:t>
      </w:r>
      <w:r>
        <w:rPr>
          <w:rFonts w:hint="default" w:ascii="Times New Roman" w:hAnsi="Times New Roman" w:cs="Times New Roman"/>
          <w:b/>
          <w:color w:val="000000"/>
          <w:sz w:val="24"/>
          <w:szCs w:val="24"/>
          <w:shd w:val="clear" w:color="auto" w:fill="FFFFFF"/>
        </w:rPr>
        <w:t xml:space="preserve"> Объясните, как выбранное Вами положение связано политикой Контрреформ Александра III?</w:t>
      </w:r>
    </w:p>
    <w:p w14:paraId="5848A5FA">
      <w:pPr>
        <w:pStyle w:val="152"/>
        <w:numPr>
          <w:ilvl w:val="0"/>
          <w:numId w:val="24"/>
        </w:numPr>
        <w:shd w:val="clear" w:color="auto" w:fill="FFFFFF"/>
        <w:spacing w:before="0" w:beforeAutospacing="0" w:after="0" w:afterAutospacing="0"/>
        <w:ind w:left="0" w:firstLine="0"/>
        <w:jc w:val="both"/>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деятельность группы «Освобождения труда»</w:t>
      </w:r>
    </w:p>
    <w:p w14:paraId="3499948B">
      <w:pPr>
        <w:pStyle w:val="152"/>
        <w:numPr>
          <w:ilvl w:val="0"/>
          <w:numId w:val="24"/>
        </w:numPr>
        <w:shd w:val="clear" w:color="auto" w:fill="FFFFFF"/>
        <w:spacing w:before="0" w:beforeAutospacing="0" w:after="0" w:afterAutospacing="0"/>
        <w:ind w:left="0" w:firstLine="0"/>
        <w:jc w:val="both"/>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деятельность кружка Буташевича−Петрашевского</w:t>
      </w:r>
    </w:p>
    <w:p w14:paraId="3E836269">
      <w:pPr>
        <w:pStyle w:val="152"/>
        <w:numPr>
          <w:ilvl w:val="0"/>
          <w:numId w:val="24"/>
        </w:numPr>
        <w:shd w:val="clear" w:color="auto" w:fill="FFFFFF"/>
        <w:spacing w:before="0" w:beforeAutospacing="0" w:after="0" w:afterAutospacing="0"/>
        <w:ind w:left="0" w:firstLine="0"/>
        <w:jc w:val="both"/>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деятельность народников</w:t>
      </w:r>
    </w:p>
    <w:p w14:paraId="170B0348">
      <w:pPr>
        <w:pStyle w:val="152"/>
        <w:numPr>
          <w:ilvl w:val="0"/>
          <w:numId w:val="24"/>
        </w:numPr>
        <w:shd w:val="clear" w:color="auto" w:fill="FFFFFF"/>
        <w:spacing w:before="0" w:beforeAutospacing="0" w:after="0" w:afterAutospacing="0"/>
        <w:ind w:left="0" w:firstLine="0"/>
        <w:jc w:val="both"/>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t>учреждение «Союза борьбы за освобождения рабочего класса»</w:t>
      </w:r>
    </w:p>
    <w:p w14:paraId="70934504">
      <w:pPr>
        <w:pStyle w:val="152"/>
        <w:shd w:val="clear" w:color="auto" w:fill="FFFFFF"/>
        <w:spacing w:before="0" w:beforeAutospacing="0" w:after="0" w:afterAutospacing="0"/>
        <w:jc w:val="both"/>
        <w:rPr>
          <w:rFonts w:hint="default" w:ascii="Times New Roman" w:hAnsi="Times New Roman" w:cs="Times New Roman"/>
          <w:b/>
          <w:color w:val="000000"/>
          <w:sz w:val="24"/>
          <w:szCs w:val="24"/>
        </w:rPr>
      </w:pPr>
      <w:r>
        <w:rPr>
          <w:rFonts w:hint="default" w:ascii="Times New Roman" w:hAnsi="Times New Roman" w:cs="Times New Roman"/>
          <w:sz w:val="24"/>
          <w:szCs w:val="24"/>
        </w:rPr>
        <w:drawing>
          <wp:anchor distT="0" distB="0" distL="114300" distR="114300" simplePos="0" relativeHeight="251659264" behindDoc="0" locked="0" layoutInCell="1" allowOverlap="1">
            <wp:simplePos x="0" y="0"/>
            <wp:positionH relativeFrom="column">
              <wp:posOffset>-6985</wp:posOffset>
            </wp:positionH>
            <wp:positionV relativeFrom="paragraph">
              <wp:posOffset>139065</wp:posOffset>
            </wp:positionV>
            <wp:extent cx="2219325" cy="2687320"/>
            <wp:effectExtent l="0" t="0" r="9525" b="17780"/>
            <wp:wrapSquare wrapText="bothSides"/>
            <wp:docPr id="4" name="Рисунок 4" descr="C:\Users\ACER\Downloads\2020-03-23_125706.jpg2020-03-23_125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C:\Users\ACER\Downloads\2020-03-23_125706.jpg2020-03-23_125706"/>
                    <pic:cNvPicPr>
                      <a:picLocks noChangeAspect="1" noChangeArrowheads="1"/>
                    </pic:cNvPicPr>
                  </pic:nvPicPr>
                  <pic:blipFill>
                    <a:blip r:embed="rId7"/>
                    <a:srcRect l="3225" r="3225"/>
                    <a:stretch>
                      <a:fillRect/>
                    </a:stretch>
                  </pic:blipFill>
                  <pic:spPr>
                    <a:xfrm>
                      <a:off x="0" y="0"/>
                      <a:ext cx="2219325" cy="2687320"/>
                    </a:xfrm>
                    <a:prstGeom prst="rect">
                      <a:avLst/>
                    </a:prstGeom>
                    <a:noFill/>
                    <a:ln>
                      <a:noFill/>
                    </a:ln>
                  </pic:spPr>
                </pic:pic>
              </a:graphicData>
            </a:graphic>
          </wp:anchor>
        </w:drawing>
      </w:r>
    </w:p>
    <w:p w14:paraId="666F9866">
      <w:pPr>
        <w:pStyle w:val="152"/>
        <w:shd w:val="clear" w:color="auto" w:fill="FFFFFF"/>
        <w:spacing w:before="0" w:beforeAutospacing="0" w:after="0" w:afterAutospacing="0"/>
        <w:jc w:val="both"/>
        <w:rPr>
          <w:rFonts w:hint="default" w:ascii="Times New Roman" w:hAnsi="Times New Roman" w:cs="Times New Roman"/>
          <w:b/>
          <w:color w:val="000000"/>
          <w:sz w:val="24"/>
          <w:szCs w:val="24"/>
        </w:rPr>
      </w:pPr>
      <w:r>
        <w:rPr>
          <w:rFonts w:hint="default" w:ascii="Times New Roman" w:hAnsi="Times New Roman" w:cs="Times New Roman"/>
          <w:b/>
          <w:color w:val="000000"/>
          <w:sz w:val="24"/>
          <w:szCs w:val="24"/>
        </w:rPr>
        <w:t>11. Назовите, имя и фамилию человека, изображённого на фото. Какой вклад в развитие Российской империи он осуществил в годы правления Александра III?</w:t>
      </w:r>
    </w:p>
    <w:p w14:paraId="45107B9F">
      <w:pPr>
        <w:pStyle w:val="152"/>
        <w:shd w:val="clear" w:color="auto" w:fill="FFFFFF"/>
        <w:spacing w:before="0" w:beforeAutospacing="0" w:after="0" w:afterAutospacing="0"/>
        <w:jc w:val="both"/>
        <w:rPr>
          <w:rFonts w:hint="default" w:ascii="Times New Roman" w:hAnsi="Times New Roman" w:cs="Times New Roman"/>
          <w:b/>
          <w:color w:val="000000"/>
          <w:sz w:val="24"/>
          <w:szCs w:val="24"/>
        </w:rPr>
      </w:pPr>
    </w:p>
    <w:p w14:paraId="39432825">
      <w:pPr>
        <w:spacing w:after="0"/>
        <w:rPr>
          <w:rFonts w:ascii="Times New Roman" w:hAnsi="Times New Roman" w:cs="Times New Roman"/>
          <w:sz w:val="24"/>
          <w:szCs w:val="24"/>
        </w:rPr>
      </w:pPr>
    </w:p>
    <w:p w14:paraId="0793D738">
      <w:pPr>
        <w:numPr>
          <w:numId w:val="0"/>
        </w:numPr>
        <w:rPr>
          <w:rFonts w:hint="default" w:ascii="Times New Roman" w:hAnsi="Times New Roman" w:cs="Times New Roman"/>
          <w:b/>
          <w:bCs/>
          <w:i/>
          <w:iCs/>
          <w:sz w:val="24"/>
          <w:szCs w:val="24"/>
          <w:lang w:val="ru-RU"/>
        </w:rPr>
      </w:pPr>
      <w:r>
        <w:rPr>
          <w:rFonts w:ascii="Times New Roman" w:hAnsi="Times New Roman" w:cs="Times New Roman"/>
          <w:sz w:val="24"/>
          <w:szCs w:val="24"/>
        </w:rPr>
        <w:br w:type="page"/>
      </w:r>
    </w:p>
    <w:sectPr>
      <w:pgSz w:w="11906" w:h="16838"/>
      <w:pgMar w:top="567" w:right="567" w:bottom="567" w:left="567" w:header="720" w:footer="720" w:gutter="0"/>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250"/>
      </w:pPr>
      <w:r>
        <w:separator/>
      </w:r>
    </w:p>
  </w:endnote>
  <w:endnote w:type="continuationSeparator" w:id="1">
    <w:p>
      <w:pPr>
        <w:spacing w:line="240" w:lineRule="auto"/>
        <w:ind w:firstLine="25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ans-seri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Segoe UI">
    <w:panose1 w:val="020B0502040204020203"/>
    <w:charset w:val="00"/>
    <w:family w:val="auto"/>
    <w:pitch w:val="default"/>
    <w:sig w:usb0="E4002EFF" w:usb1="C000E47F" w:usb2="00000009" w:usb3="00000000" w:csb0="200001FF" w:csb1="00000000"/>
  </w:font>
  <w:font w:name="ff2">
    <w:altName w:val="Segoe Print"/>
    <w:panose1 w:val="00000000000000000000"/>
    <w:charset w:val="00"/>
    <w:family w:val="auto"/>
    <w:pitch w:val="default"/>
    <w:sig w:usb0="00000000" w:usb1="00000000" w:usb2="00000000" w:usb3="00000000" w:csb0="00000000" w:csb1="00000000"/>
  </w:font>
  <w:font w:name="ff1">
    <w:altName w:val="Segoe Print"/>
    <w:panose1 w:val="00000000000000000000"/>
    <w:charset w:val="00"/>
    <w:family w:val="auto"/>
    <w:pitch w:val="default"/>
    <w:sig w:usb0="00000000" w:usb1="00000000" w:usb2="00000000" w:usb3="00000000" w:csb0="00000000" w:csb1="00000000"/>
  </w:font>
  <w:font w:name="Helvetica">
    <w:altName w:val="Arial"/>
    <w:panose1 w:val="00000000000000000000"/>
    <w:charset w:val="00"/>
    <w:family w:val="auto"/>
    <w:pitch w:val="default"/>
    <w:sig w:usb0="00000000" w:usb1="00000000" w:usb2="00000000" w:usb3="00000000" w:csb0="00000000" w:csb1="00000000"/>
  </w:font>
  <w:font w:name="Calibri">
    <w:panose1 w:val="020F0502020204030204"/>
    <w:charset w:val="86"/>
    <w:family w:val="swiss"/>
    <w:pitch w:val="default"/>
    <w:sig w:usb0="E4002EFF" w:usb1="C000247B" w:usb2="00000009" w:usb3="00000000" w:csb0="200001FF" w:csb1="00000000"/>
  </w:font>
  <w:font w:name="Verdana">
    <w:panose1 w:val="020B0604030504040204"/>
    <w:charset w:val="CC"/>
    <w:family w:val="swiss"/>
    <w:pitch w:val="default"/>
    <w:sig w:usb0="A00006FF" w:usb1="4000205B" w:usb2="00000010" w:usb3="00000000" w:csb0="2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250"/>
      </w:pPr>
      <w:r>
        <w:separator/>
      </w:r>
    </w:p>
  </w:footnote>
  <w:footnote w:type="continuationSeparator" w:id="1">
    <w:p>
      <w:pPr>
        <w:spacing w:line="360" w:lineRule="auto"/>
        <w:ind w:firstLine="25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5E9D9D9"/>
    <w:multiLevelType w:val="singleLevel"/>
    <w:tmpl w:val="85E9D9D9"/>
    <w:lvl w:ilvl="0" w:tentative="0">
      <w:start w:val="1"/>
      <w:numFmt w:val="decimal"/>
      <w:lvlText w:val="%1."/>
      <w:lvlJc w:val="left"/>
      <w:pPr>
        <w:tabs>
          <w:tab w:val="left" w:pos="425"/>
        </w:tabs>
        <w:ind w:left="425" w:leftChars="0" w:hanging="425" w:firstLineChars="0"/>
      </w:pPr>
      <w:rPr>
        <w:rFonts w:hint="default"/>
      </w:rPr>
    </w:lvl>
  </w:abstractNum>
  <w:abstractNum w:abstractNumId="1">
    <w:nsid w:val="946A4D8E"/>
    <w:multiLevelType w:val="singleLevel"/>
    <w:tmpl w:val="946A4D8E"/>
    <w:lvl w:ilvl="0" w:tentative="0">
      <w:start w:val="1"/>
      <w:numFmt w:val="decimal"/>
      <w:suff w:val="space"/>
      <w:lvlText w:val="%1."/>
      <w:lvlJc w:val="left"/>
    </w:lvl>
  </w:abstractNum>
  <w:abstractNum w:abstractNumId="2">
    <w:nsid w:val="9720F62D"/>
    <w:multiLevelType w:val="singleLevel"/>
    <w:tmpl w:val="9720F62D"/>
    <w:lvl w:ilvl="0" w:tentative="0">
      <w:start w:val="1"/>
      <w:numFmt w:val="decimal"/>
      <w:suff w:val="space"/>
      <w:lvlText w:val="%1)"/>
      <w:lvlJc w:val="left"/>
    </w:lvl>
  </w:abstractNum>
  <w:abstractNum w:abstractNumId="3">
    <w:nsid w:val="C36203EE"/>
    <w:multiLevelType w:val="singleLevel"/>
    <w:tmpl w:val="C36203EE"/>
    <w:lvl w:ilvl="0" w:tentative="0">
      <w:start w:val="18"/>
      <w:numFmt w:val="decimal"/>
      <w:suff w:val="space"/>
      <w:lvlText w:val="%1."/>
      <w:lvlJc w:val="left"/>
      <w:rPr>
        <w:rFonts w:hint="default"/>
        <w:b/>
        <w:bCs/>
      </w:rPr>
    </w:lvl>
  </w:abstractNum>
  <w:abstractNum w:abstractNumId="4">
    <w:nsid w:val="DD0E091C"/>
    <w:multiLevelType w:val="singleLevel"/>
    <w:tmpl w:val="DD0E091C"/>
    <w:lvl w:ilvl="0" w:tentative="0">
      <w:start w:val="8"/>
      <w:numFmt w:val="decimal"/>
      <w:suff w:val="space"/>
      <w:lvlText w:val="%1."/>
      <w:lvlJc w:val="left"/>
    </w:lvl>
  </w:abstractNum>
  <w:abstractNum w:abstractNumId="5">
    <w:nsid w:val="E55B0C2B"/>
    <w:multiLevelType w:val="singleLevel"/>
    <w:tmpl w:val="E55B0C2B"/>
    <w:lvl w:ilvl="0" w:tentative="0">
      <w:start w:val="1"/>
      <w:numFmt w:val="decimal"/>
      <w:suff w:val="space"/>
      <w:lvlText w:val="%1."/>
      <w:lvlJc w:val="left"/>
    </w:lvl>
  </w:abstractNum>
  <w:abstractNum w:abstractNumId="6">
    <w:nsid w:val="FFFFFF7C"/>
    <w:multiLevelType w:val="singleLevel"/>
    <w:tmpl w:val="FFFFFF7C"/>
    <w:lvl w:ilvl="0" w:tentative="0">
      <w:start w:val="1"/>
      <w:numFmt w:val="decimal"/>
      <w:pStyle w:val="34"/>
      <w:lvlText w:val="%1."/>
      <w:lvlJc w:val="left"/>
      <w:pPr>
        <w:tabs>
          <w:tab w:val="left" w:pos="2040"/>
        </w:tabs>
        <w:ind w:left="2040" w:hanging="360"/>
      </w:pPr>
    </w:lvl>
  </w:abstractNum>
  <w:abstractNum w:abstractNumId="7">
    <w:nsid w:val="FFFFFF7D"/>
    <w:multiLevelType w:val="singleLevel"/>
    <w:tmpl w:val="FFFFFF7D"/>
    <w:lvl w:ilvl="0" w:tentative="0">
      <w:start w:val="1"/>
      <w:numFmt w:val="decimal"/>
      <w:pStyle w:val="63"/>
      <w:lvlText w:val="%1."/>
      <w:lvlJc w:val="left"/>
      <w:pPr>
        <w:tabs>
          <w:tab w:val="left" w:pos="1620"/>
        </w:tabs>
        <w:ind w:left="1620" w:hanging="360"/>
      </w:pPr>
    </w:lvl>
  </w:abstractNum>
  <w:abstractNum w:abstractNumId="8">
    <w:nsid w:val="FFFFFF7E"/>
    <w:multiLevelType w:val="singleLevel"/>
    <w:tmpl w:val="FFFFFF7E"/>
    <w:lvl w:ilvl="0" w:tentative="0">
      <w:start w:val="1"/>
      <w:numFmt w:val="decimal"/>
      <w:pStyle w:val="49"/>
      <w:lvlText w:val="%1."/>
      <w:lvlJc w:val="left"/>
      <w:pPr>
        <w:tabs>
          <w:tab w:val="left" w:pos="1200"/>
        </w:tabs>
        <w:ind w:left="1200" w:hanging="360"/>
      </w:pPr>
    </w:lvl>
  </w:abstractNum>
  <w:abstractNum w:abstractNumId="9">
    <w:nsid w:val="FFFFFF7F"/>
    <w:multiLevelType w:val="singleLevel"/>
    <w:tmpl w:val="FFFFFF7F"/>
    <w:lvl w:ilvl="0" w:tentative="0">
      <w:start w:val="1"/>
      <w:numFmt w:val="decimal"/>
      <w:pStyle w:val="88"/>
      <w:lvlText w:val="%1."/>
      <w:lvlJc w:val="left"/>
      <w:pPr>
        <w:tabs>
          <w:tab w:val="left" w:pos="780"/>
        </w:tabs>
        <w:ind w:left="780" w:hanging="360"/>
      </w:pPr>
    </w:lvl>
  </w:abstractNum>
  <w:abstractNum w:abstractNumId="10">
    <w:nsid w:val="FFFFFF80"/>
    <w:multiLevelType w:val="singleLevel"/>
    <w:tmpl w:val="FFFFFF80"/>
    <w:lvl w:ilvl="0" w:tentative="0">
      <w:start w:val="1"/>
      <w:numFmt w:val="bullet"/>
      <w:pStyle w:val="77"/>
      <w:lvlText w:val=""/>
      <w:lvlJc w:val="left"/>
      <w:pPr>
        <w:tabs>
          <w:tab w:val="left" w:pos="2040"/>
        </w:tabs>
        <w:ind w:left="2040" w:hanging="360"/>
      </w:pPr>
      <w:rPr>
        <w:rFonts w:hint="default" w:ascii="Wingdings" w:hAnsi="Wingdings"/>
      </w:rPr>
    </w:lvl>
  </w:abstractNum>
  <w:abstractNum w:abstractNumId="11">
    <w:nsid w:val="FFFFFF81"/>
    <w:multiLevelType w:val="singleLevel"/>
    <w:tmpl w:val="FFFFFF81"/>
    <w:lvl w:ilvl="0" w:tentative="0">
      <w:start w:val="1"/>
      <w:numFmt w:val="bullet"/>
      <w:pStyle w:val="81"/>
      <w:lvlText w:val=""/>
      <w:lvlJc w:val="left"/>
      <w:pPr>
        <w:tabs>
          <w:tab w:val="left" w:pos="1620"/>
        </w:tabs>
        <w:ind w:left="1620" w:hanging="360"/>
      </w:pPr>
      <w:rPr>
        <w:rFonts w:hint="default" w:ascii="Wingdings" w:hAnsi="Wingdings"/>
      </w:rPr>
    </w:lvl>
  </w:abstractNum>
  <w:abstractNum w:abstractNumId="12">
    <w:nsid w:val="FFFFFF82"/>
    <w:multiLevelType w:val="singleLevel"/>
    <w:tmpl w:val="FFFFFF82"/>
    <w:lvl w:ilvl="0" w:tentative="0">
      <w:start w:val="1"/>
      <w:numFmt w:val="bullet"/>
      <w:pStyle w:val="84"/>
      <w:lvlText w:val=""/>
      <w:lvlJc w:val="left"/>
      <w:pPr>
        <w:tabs>
          <w:tab w:val="left" w:pos="1200"/>
        </w:tabs>
        <w:ind w:left="1200" w:hanging="360"/>
      </w:pPr>
      <w:rPr>
        <w:rFonts w:hint="default" w:ascii="Wingdings" w:hAnsi="Wingdings"/>
      </w:rPr>
    </w:lvl>
  </w:abstractNum>
  <w:abstractNum w:abstractNumId="13">
    <w:nsid w:val="FFFFFF83"/>
    <w:multiLevelType w:val="singleLevel"/>
    <w:tmpl w:val="FFFFFF83"/>
    <w:lvl w:ilvl="0" w:tentative="0">
      <w:start w:val="1"/>
      <w:numFmt w:val="bullet"/>
      <w:pStyle w:val="83"/>
      <w:lvlText w:val=""/>
      <w:lvlJc w:val="left"/>
      <w:pPr>
        <w:tabs>
          <w:tab w:val="left" w:pos="780"/>
        </w:tabs>
        <w:ind w:left="780" w:hanging="360"/>
      </w:pPr>
      <w:rPr>
        <w:rFonts w:hint="default" w:ascii="Wingdings" w:hAnsi="Wingdings"/>
      </w:rPr>
    </w:lvl>
  </w:abstractNum>
  <w:abstractNum w:abstractNumId="14">
    <w:nsid w:val="FFFFFF88"/>
    <w:multiLevelType w:val="singleLevel"/>
    <w:tmpl w:val="FFFFFF88"/>
    <w:lvl w:ilvl="0" w:tentative="0">
      <w:start w:val="1"/>
      <w:numFmt w:val="decimal"/>
      <w:pStyle w:val="87"/>
      <w:lvlText w:val="%1."/>
      <w:lvlJc w:val="left"/>
      <w:pPr>
        <w:tabs>
          <w:tab w:val="left" w:pos="360"/>
        </w:tabs>
        <w:ind w:left="360" w:hanging="360"/>
      </w:pPr>
    </w:lvl>
  </w:abstractNum>
  <w:abstractNum w:abstractNumId="15">
    <w:nsid w:val="FFFFFF89"/>
    <w:multiLevelType w:val="singleLevel"/>
    <w:tmpl w:val="FFFFFF89"/>
    <w:lvl w:ilvl="0" w:tentative="0">
      <w:start w:val="1"/>
      <w:numFmt w:val="bullet"/>
      <w:pStyle w:val="82"/>
      <w:lvlText w:val=""/>
      <w:lvlJc w:val="left"/>
      <w:pPr>
        <w:tabs>
          <w:tab w:val="left" w:pos="360"/>
        </w:tabs>
        <w:ind w:left="360" w:hanging="360"/>
      </w:pPr>
      <w:rPr>
        <w:rFonts w:hint="default" w:ascii="Wingdings" w:hAnsi="Wingdings"/>
      </w:rPr>
    </w:lvl>
  </w:abstractNum>
  <w:abstractNum w:abstractNumId="16">
    <w:nsid w:val="09D2B743"/>
    <w:multiLevelType w:val="singleLevel"/>
    <w:tmpl w:val="09D2B743"/>
    <w:lvl w:ilvl="0" w:tentative="0">
      <w:start w:val="3"/>
      <w:numFmt w:val="decimal"/>
      <w:suff w:val="space"/>
      <w:lvlText w:val="%1)"/>
      <w:lvlJc w:val="left"/>
    </w:lvl>
  </w:abstractNum>
  <w:abstractNum w:abstractNumId="17">
    <w:nsid w:val="2BD70890"/>
    <w:multiLevelType w:val="multilevel"/>
    <w:tmpl w:val="2BD70890"/>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8">
    <w:nsid w:val="31C24518"/>
    <w:multiLevelType w:val="singleLevel"/>
    <w:tmpl w:val="31C24518"/>
    <w:lvl w:ilvl="0" w:tentative="0">
      <w:start w:val="2"/>
      <w:numFmt w:val="decimal"/>
      <w:suff w:val="space"/>
      <w:lvlText w:val="%1)"/>
      <w:lvlJc w:val="left"/>
    </w:lvl>
  </w:abstractNum>
  <w:abstractNum w:abstractNumId="19">
    <w:nsid w:val="34BD6BC7"/>
    <w:multiLevelType w:val="multilevel"/>
    <w:tmpl w:val="34BD6BC7"/>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0">
    <w:nsid w:val="53EBD6A3"/>
    <w:multiLevelType w:val="singleLevel"/>
    <w:tmpl w:val="53EBD6A3"/>
    <w:lvl w:ilvl="0" w:tentative="0">
      <w:start w:val="4"/>
      <w:numFmt w:val="decimal"/>
      <w:suff w:val="space"/>
      <w:lvlText w:val="%1."/>
      <w:lvlJc w:val="left"/>
      <w:rPr>
        <w:rFonts w:hint="default"/>
        <w:b/>
        <w:bCs/>
      </w:rPr>
    </w:lvl>
  </w:abstractNum>
  <w:abstractNum w:abstractNumId="21">
    <w:nsid w:val="624C47D2"/>
    <w:multiLevelType w:val="multilevel"/>
    <w:tmpl w:val="624C47D2"/>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2">
    <w:nsid w:val="6AE11415"/>
    <w:multiLevelType w:val="multilevel"/>
    <w:tmpl w:val="6AE11415"/>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3">
    <w:nsid w:val="6FDFC559"/>
    <w:multiLevelType w:val="singleLevel"/>
    <w:tmpl w:val="6FDFC559"/>
    <w:lvl w:ilvl="0" w:tentative="0">
      <w:start w:val="10"/>
      <w:numFmt w:val="decimal"/>
      <w:suff w:val="space"/>
      <w:lvlText w:val="%1."/>
      <w:lvlJc w:val="left"/>
    </w:lvl>
  </w:abstractNum>
  <w:num w:numId="1">
    <w:abstractNumId w:val="6"/>
  </w:num>
  <w:num w:numId="2">
    <w:abstractNumId w:val="8"/>
  </w:num>
  <w:num w:numId="3">
    <w:abstractNumId w:val="7"/>
  </w:num>
  <w:num w:numId="4">
    <w:abstractNumId w:val="10"/>
  </w:num>
  <w:num w:numId="5">
    <w:abstractNumId w:val="11"/>
  </w:num>
  <w:num w:numId="6">
    <w:abstractNumId w:val="15"/>
  </w:num>
  <w:num w:numId="7">
    <w:abstractNumId w:val="13"/>
  </w:num>
  <w:num w:numId="8">
    <w:abstractNumId w:val="12"/>
  </w:num>
  <w:num w:numId="9">
    <w:abstractNumId w:val="14"/>
  </w:num>
  <w:num w:numId="10">
    <w:abstractNumId w:val="9"/>
  </w:num>
  <w:num w:numId="11">
    <w:abstractNumId w:val="1"/>
  </w:num>
  <w:num w:numId="12">
    <w:abstractNumId w:val="18"/>
  </w:num>
  <w:num w:numId="13">
    <w:abstractNumId w:val="20"/>
  </w:num>
  <w:num w:numId="14">
    <w:abstractNumId w:val="5"/>
  </w:num>
  <w:num w:numId="15">
    <w:abstractNumId w:val="23"/>
  </w:num>
  <w:num w:numId="16">
    <w:abstractNumId w:val="3"/>
  </w:num>
  <w:num w:numId="17">
    <w:abstractNumId w:val="19"/>
  </w:num>
  <w:num w:numId="18">
    <w:abstractNumId w:val="17"/>
  </w:num>
  <w:num w:numId="19">
    <w:abstractNumId w:val="21"/>
  </w:num>
  <w:num w:numId="20">
    <w:abstractNumId w:val="16"/>
  </w:num>
  <w:num w:numId="21">
    <w:abstractNumId w:val="0"/>
  </w:num>
  <w:num w:numId="22">
    <w:abstractNumId w:val="4"/>
  </w:num>
  <w:num w:numId="23">
    <w:abstractNumId w:val="2"/>
  </w:num>
  <w:num w:numId="2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System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708"/>
  <w:hyphenationZone w:val="360"/>
  <w:drawingGridVerticalSpacing w:val="156"/>
  <w:displayHorizontalDrawingGridEvery w:val="1"/>
  <w:displayVerticalDrawingGridEvery w:val="1"/>
  <w:noPunctuationKerning w:val="1"/>
  <w:characterSpacingControl w:val="doNotCompress"/>
  <w:footnotePr>
    <w:footnote w:id="0"/>
    <w:footnote w:id="1"/>
  </w:footnotePr>
  <w:endnotePr>
    <w:endnote w:id="0"/>
    <w:endnote w:id="1"/>
  </w:endnotePr>
  <w:compat>
    <w:spaceForUL/>
    <w:doNotLeaveBackslashAlone/>
    <w:ulTrailSpace/>
    <w:doNotExpandShiftReturn/>
    <w:footnoteLayoutLikeWW8/>
    <w:forgetLastTabAlignment/>
    <w:adjustLineHeightInTable/>
    <w:layoutRawTableWidth/>
    <w:layoutTableRowsApar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8035B34"/>
    <w:rsid w:val="00050A31"/>
    <w:rsid w:val="000657E6"/>
    <w:rsid w:val="000716D2"/>
    <w:rsid w:val="00071AAB"/>
    <w:rsid w:val="00082D67"/>
    <w:rsid w:val="000A4F11"/>
    <w:rsid w:val="000B76C4"/>
    <w:rsid w:val="000C5610"/>
    <w:rsid w:val="000E6552"/>
    <w:rsid w:val="000F3A4F"/>
    <w:rsid w:val="000F59AC"/>
    <w:rsid w:val="001364FE"/>
    <w:rsid w:val="001368DD"/>
    <w:rsid w:val="00147DB3"/>
    <w:rsid w:val="001518A5"/>
    <w:rsid w:val="00170095"/>
    <w:rsid w:val="00170E4F"/>
    <w:rsid w:val="001743F4"/>
    <w:rsid w:val="00187C33"/>
    <w:rsid w:val="001936B7"/>
    <w:rsid w:val="00196AB1"/>
    <w:rsid w:val="00201333"/>
    <w:rsid w:val="00210FA7"/>
    <w:rsid w:val="00216417"/>
    <w:rsid w:val="0026631D"/>
    <w:rsid w:val="002B7F6D"/>
    <w:rsid w:val="002C2F53"/>
    <w:rsid w:val="0033518C"/>
    <w:rsid w:val="003437C2"/>
    <w:rsid w:val="00377186"/>
    <w:rsid w:val="003A1C03"/>
    <w:rsid w:val="00414627"/>
    <w:rsid w:val="00425D63"/>
    <w:rsid w:val="004643D8"/>
    <w:rsid w:val="00497C24"/>
    <w:rsid w:val="004C7BA5"/>
    <w:rsid w:val="004E7628"/>
    <w:rsid w:val="004F48F2"/>
    <w:rsid w:val="005149B1"/>
    <w:rsid w:val="005647F2"/>
    <w:rsid w:val="005662D1"/>
    <w:rsid w:val="00573A09"/>
    <w:rsid w:val="005A4526"/>
    <w:rsid w:val="005C1B16"/>
    <w:rsid w:val="005E53D0"/>
    <w:rsid w:val="006002EB"/>
    <w:rsid w:val="006128EF"/>
    <w:rsid w:val="006264B4"/>
    <w:rsid w:val="00643033"/>
    <w:rsid w:val="00644CC3"/>
    <w:rsid w:val="00661468"/>
    <w:rsid w:val="00663836"/>
    <w:rsid w:val="006649F0"/>
    <w:rsid w:val="006712FB"/>
    <w:rsid w:val="0067245D"/>
    <w:rsid w:val="0068470E"/>
    <w:rsid w:val="00695DCD"/>
    <w:rsid w:val="006A05CC"/>
    <w:rsid w:val="006A35A7"/>
    <w:rsid w:val="007152D7"/>
    <w:rsid w:val="00746C14"/>
    <w:rsid w:val="007C2C59"/>
    <w:rsid w:val="00801F23"/>
    <w:rsid w:val="00837632"/>
    <w:rsid w:val="0085640F"/>
    <w:rsid w:val="008567AA"/>
    <w:rsid w:val="00892712"/>
    <w:rsid w:val="008A680A"/>
    <w:rsid w:val="008B0BB0"/>
    <w:rsid w:val="008E6C4B"/>
    <w:rsid w:val="008F18C0"/>
    <w:rsid w:val="00907648"/>
    <w:rsid w:val="00930FDE"/>
    <w:rsid w:val="00984C93"/>
    <w:rsid w:val="00987CE1"/>
    <w:rsid w:val="0099405C"/>
    <w:rsid w:val="009C600F"/>
    <w:rsid w:val="009D3723"/>
    <w:rsid w:val="009E04F2"/>
    <w:rsid w:val="00A03B7B"/>
    <w:rsid w:val="00A200C9"/>
    <w:rsid w:val="00A250D5"/>
    <w:rsid w:val="00A32F56"/>
    <w:rsid w:val="00A36028"/>
    <w:rsid w:val="00A37A78"/>
    <w:rsid w:val="00A91424"/>
    <w:rsid w:val="00AA2C77"/>
    <w:rsid w:val="00AC3FB9"/>
    <w:rsid w:val="00AC702A"/>
    <w:rsid w:val="00AD226F"/>
    <w:rsid w:val="00B13A52"/>
    <w:rsid w:val="00B224CB"/>
    <w:rsid w:val="00B24CF4"/>
    <w:rsid w:val="00B26993"/>
    <w:rsid w:val="00B42EB3"/>
    <w:rsid w:val="00B4570C"/>
    <w:rsid w:val="00B5208C"/>
    <w:rsid w:val="00B74876"/>
    <w:rsid w:val="00BB7C2B"/>
    <w:rsid w:val="00BC1664"/>
    <w:rsid w:val="00BC2546"/>
    <w:rsid w:val="00C05085"/>
    <w:rsid w:val="00C1593D"/>
    <w:rsid w:val="00C56C7E"/>
    <w:rsid w:val="00C7335B"/>
    <w:rsid w:val="00C776A4"/>
    <w:rsid w:val="00CA2C6C"/>
    <w:rsid w:val="00CC0600"/>
    <w:rsid w:val="00CC78AC"/>
    <w:rsid w:val="00CD5C4A"/>
    <w:rsid w:val="00CF7953"/>
    <w:rsid w:val="00D07232"/>
    <w:rsid w:val="00D10245"/>
    <w:rsid w:val="00D11E83"/>
    <w:rsid w:val="00D21BDD"/>
    <w:rsid w:val="00D37AAE"/>
    <w:rsid w:val="00D65F07"/>
    <w:rsid w:val="00D92BB7"/>
    <w:rsid w:val="00DC76D2"/>
    <w:rsid w:val="00DD30ED"/>
    <w:rsid w:val="00E64C21"/>
    <w:rsid w:val="00EC24C6"/>
    <w:rsid w:val="00EF2933"/>
    <w:rsid w:val="00F05146"/>
    <w:rsid w:val="00F1115D"/>
    <w:rsid w:val="00F3513C"/>
    <w:rsid w:val="00F465C5"/>
    <w:rsid w:val="00F5180D"/>
    <w:rsid w:val="00F51B21"/>
    <w:rsid w:val="00F51D87"/>
    <w:rsid w:val="00F8455C"/>
    <w:rsid w:val="18035B34"/>
    <w:rsid w:val="190E7F15"/>
    <w:rsid w:val="2E6C3FD4"/>
    <w:rsid w:val="3D2E20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qFormat="1"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qFormat="1"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qFormat="1"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qFormat="1" w:unhideWhenUsed="0" w:uiPriority="0" w:semiHidden="0" w:name="HTML Address"/>
    <w:lsdException w:qFormat="1" w:unhideWhenUsed="0" w:uiPriority="0" w:semiHidden="0" w:name="HTML Cite"/>
    <w:lsdException w:unhideWhenUsed="0" w:uiPriority="0" w:semiHidden="0" w:name="HTML Code"/>
    <w:lsdException w:qFormat="1" w:unhideWhenUsed="0" w:uiPriority="0" w:semiHidden="0" w:name="HTML Definition"/>
    <w:lsdException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qFormat="1" w:unhideWhenUsed="0" w:uiPriority="34" w:semiHidden="0" w:name="List Paragraph"/>
  </w:latentStyles>
  <w:style w:type="paragraph" w:default="1" w:styleId="1">
    <w:name w:val="Normal"/>
    <w:qFormat/>
    <w:uiPriority w:val="0"/>
    <w:pPr>
      <w:spacing w:line="360" w:lineRule="auto"/>
      <w:ind w:firstLine="250" w:firstLineChars="125"/>
      <w:jc w:val="both"/>
    </w:pPr>
    <w:rPr>
      <w:rFonts w:asciiTheme="minorHAnsi" w:hAnsiTheme="minorHAnsi" w:eastAsiaTheme="minorEastAsia" w:cstheme="minorBidi"/>
      <w:lang w:val="en-US" w:eastAsia="zh-CN" w:bidi="ar-SA"/>
    </w:rPr>
  </w:style>
  <w:style w:type="paragraph" w:styleId="2">
    <w:name w:val="heading 1"/>
    <w:basedOn w:val="1"/>
    <w:next w:val="1"/>
    <w:qFormat/>
    <w:uiPriority w:val="0"/>
    <w:pPr>
      <w:keepNext/>
      <w:widowControl/>
      <w:spacing w:before="240" w:after="60"/>
      <w:jc w:val="left"/>
      <w:outlineLvl w:val="0"/>
    </w:pPr>
    <w:rPr>
      <w:rFonts w:ascii="Arial" w:hAnsi="Arial" w:cs="Arial"/>
      <w:b/>
      <w:bCs/>
      <w:kern w:val="32"/>
      <w:sz w:val="32"/>
      <w:szCs w:val="32"/>
    </w:rPr>
  </w:style>
  <w:style w:type="paragraph" w:styleId="3">
    <w:name w:val="heading 2"/>
    <w:basedOn w:val="1"/>
    <w:next w:val="1"/>
    <w:semiHidden/>
    <w:unhideWhenUsed/>
    <w:qFormat/>
    <w:uiPriority w:val="0"/>
    <w:pPr>
      <w:keepNext/>
      <w:widowControl/>
      <w:spacing w:before="240" w:after="60"/>
      <w:jc w:val="left"/>
      <w:outlineLvl w:val="1"/>
    </w:pPr>
    <w:rPr>
      <w:rFonts w:ascii="Arial" w:hAnsi="Arial" w:cs="Arial"/>
      <w:b/>
      <w:bCs/>
      <w:i/>
      <w:iCs/>
      <w:kern w:val="0"/>
      <w:sz w:val="28"/>
      <w:szCs w:val="28"/>
    </w:rPr>
  </w:style>
  <w:style w:type="paragraph" w:styleId="4">
    <w:name w:val="heading 3"/>
    <w:basedOn w:val="1"/>
    <w:next w:val="1"/>
    <w:semiHidden/>
    <w:unhideWhenUsed/>
    <w:qFormat/>
    <w:uiPriority w:val="0"/>
    <w:pPr>
      <w:keepNext/>
      <w:widowControl/>
      <w:spacing w:before="240" w:after="60"/>
      <w:jc w:val="left"/>
      <w:outlineLvl w:val="2"/>
    </w:pPr>
    <w:rPr>
      <w:rFonts w:ascii="Arial" w:hAnsi="Arial" w:cs="Arial"/>
      <w:b/>
      <w:bCs/>
      <w:kern w:val="0"/>
      <w:sz w:val="26"/>
      <w:szCs w:val="26"/>
    </w:rPr>
  </w:style>
  <w:style w:type="paragraph" w:styleId="5">
    <w:name w:val="heading 4"/>
    <w:basedOn w:val="1"/>
    <w:next w:val="1"/>
    <w:semiHidden/>
    <w:unhideWhenUsed/>
    <w:qFormat/>
    <w:uiPriority w:val="0"/>
    <w:pPr>
      <w:keepNext/>
      <w:widowControl/>
      <w:spacing w:before="240" w:after="60"/>
      <w:jc w:val="left"/>
      <w:outlineLvl w:val="3"/>
    </w:pPr>
    <w:rPr>
      <w:b/>
      <w:bCs/>
      <w:kern w:val="0"/>
      <w:sz w:val="28"/>
      <w:szCs w:val="28"/>
    </w:rPr>
  </w:style>
  <w:style w:type="paragraph" w:styleId="6">
    <w:name w:val="heading 5"/>
    <w:basedOn w:val="1"/>
    <w:next w:val="1"/>
    <w:semiHidden/>
    <w:unhideWhenUsed/>
    <w:qFormat/>
    <w:uiPriority w:val="0"/>
    <w:pPr>
      <w:widowControl/>
      <w:spacing w:before="240" w:after="60"/>
      <w:jc w:val="left"/>
      <w:outlineLvl w:val="4"/>
    </w:pPr>
    <w:rPr>
      <w:b/>
      <w:bCs/>
      <w:i/>
      <w:iCs/>
      <w:kern w:val="0"/>
      <w:sz w:val="26"/>
      <w:szCs w:val="26"/>
    </w:rPr>
  </w:style>
  <w:style w:type="paragraph" w:styleId="7">
    <w:name w:val="heading 6"/>
    <w:basedOn w:val="1"/>
    <w:next w:val="1"/>
    <w:semiHidden/>
    <w:unhideWhenUsed/>
    <w:qFormat/>
    <w:uiPriority w:val="0"/>
    <w:pPr>
      <w:widowControl/>
      <w:spacing w:before="240" w:after="60"/>
      <w:outlineLvl w:val="5"/>
    </w:pPr>
    <w:rPr>
      <w:b/>
      <w:bCs/>
      <w:kern w:val="0"/>
      <w:sz w:val="22"/>
      <w:szCs w:val="22"/>
    </w:rPr>
  </w:style>
  <w:style w:type="paragraph" w:styleId="8">
    <w:name w:val="heading 7"/>
    <w:basedOn w:val="1"/>
    <w:next w:val="1"/>
    <w:semiHidden/>
    <w:unhideWhenUsed/>
    <w:qFormat/>
    <w:uiPriority w:val="0"/>
    <w:pPr>
      <w:widowControl/>
      <w:spacing w:before="240" w:after="60"/>
      <w:outlineLvl w:val="6"/>
    </w:pPr>
    <w:rPr>
      <w:kern w:val="0"/>
      <w:sz w:val="24"/>
      <w:szCs w:val="24"/>
    </w:rPr>
  </w:style>
  <w:style w:type="paragraph" w:styleId="9">
    <w:name w:val="heading 8"/>
    <w:basedOn w:val="1"/>
    <w:next w:val="1"/>
    <w:semiHidden/>
    <w:unhideWhenUsed/>
    <w:qFormat/>
    <w:uiPriority w:val="0"/>
    <w:pPr>
      <w:widowControl/>
      <w:spacing w:before="240" w:after="60"/>
      <w:jc w:val="left"/>
      <w:outlineLvl w:val="7"/>
    </w:pPr>
    <w:rPr>
      <w:i/>
      <w:iCs/>
      <w:kern w:val="0"/>
      <w:sz w:val="24"/>
      <w:szCs w:val="24"/>
    </w:rPr>
  </w:style>
  <w:style w:type="paragraph" w:styleId="10">
    <w:name w:val="heading 9"/>
    <w:basedOn w:val="1"/>
    <w:next w:val="1"/>
    <w:semiHidden/>
    <w:unhideWhenUsed/>
    <w:qFormat/>
    <w:uiPriority w:val="0"/>
    <w:pPr>
      <w:widowControl/>
      <w:spacing w:before="240" w:after="60"/>
      <w:jc w:val="left"/>
      <w:outlineLvl w:val="8"/>
    </w:pPr>
    <w:rPr>
      <w:rFonts w:ascii="Arial" w:hAnsi="Arial" w:cs="Arial"/>
      <w:kern w:val="0"/>
      <w:sz w:val="22"/>
      <w:szCs w:val="22"/>
    </w:rPr>
  </w:style>
  <w:style w:type="character" w:default="1" w:styleId="11">
    <w:name w:val="Default Paragraph Font"/>
    <w:semiHidden/>
    <w:uiPriority w:val="0"/>
  </w:style>
  <w:style w:type="table" w:default="1" w:styleId="12">
    <w:name w:val="Normal Table"/>
    <w:semiHidden/>
    <w:uiPriority w:val="0"/>
    <w:tblPr>
      <w:tblCellMar>
        <w:top w:w="0" w:type="dxa"/>
        <w:left w:w="108" w:type="dxa"/>
        <w:bottom w:w="0" w:type="dxa"/>
        <w:right w:w="108" w:type="dxa"/>
      </w:tblCellMar>
    </w:tblPr>
  </w:style>
  <w:style w:type="character" w:styleId="13">
    <w:name w:val="HTML Sample"/>
    <w:basedOn w:val="11"/>
    <w:qFormat/>
    <w:uiPriority w:val="0"/>
    <w:rPr>
      <w:rFonts w:ascii="Courier New" w:hAnsi="Courier New" w:cs="Courier New"/>
    </w:rPr>
  </w:style>
  <w:style w:type="character" w:styleId="14">
    <w:name w:val="FollowedHyperlink"/>
    <w:basedOn w:val="11"/>
    <w:uiPriority w:val="0"/>
    <w:rPr>
      <w:color w:val="800080"/>
      <w:u w:val="single"/>
    </w:rPr>
  </w:style>
  <w:style w:type="character" w:styleId="15">
    <w:name w:val="footnote reference"/>
    <w:basedOn w:val="11"/>
    <w:qFormat/>
    <w:uiPriority w:val="0"/>
    <w:rPr>
      <w:vertAlign w:val="superscript"/>
    </w:rPr>
  </w:style>
  <w:style w:type="character" w:styleId="16">
    <w:name w:val="annotation reference"/>
    <w:basedOn w:val="11"/>
    <w:uiPriority w:val="0"/>
    <w:rPr>
      <w:sz w:val="21"/>
      <w:szCs w:val="21"/>
    </w:rPr>
  </w:style>
  <w:style w:type="character" w:styleId="17">
    <w:name w:val="endnote reference"/>
    <w:basedOn w:val="11"/>
    <w:qFormat/>
    <w:uiPriority w:val="0"/>
    <w:rPr>
      <w:vertAlign w:val="superscript"/>
    </w:rPr>
  </w:style>
  <w:style w:type="character" w:styleId="18">
    <w:name w:val="HTML Acronym"/>
    <w:basedOn w:val="11"/>
    <w:uiPriority w:val="0"/>
  </w:style>
  <w:style w:type="character" w:styleId="19">
    <w:name w:val="Emphasis"/>
    <w:basedOn w:val="11"/>
    <w:qFormat/>
    <w:uiPriority w:val="0"/>
    <w:rPr>
      <w:i/>
      <w:iCs/>
    </w:rPr>
  </w:style>
  <w:style w:type="character" w:styleId="20">
    <w:name w:val="Hyperlink"/>
    <w:basedOn w:val="11"/>
    <w:uiPriority w:val="0"/>
    <w:rPr>
      <w:color w:val="0000FF"/>
      <w:u w:val="single"/>
    </w:rPr>
  </w:style>
  <w:style w:type="character" w:styleId="21">
    <w:name w:val="HTML Keyboard"/>
    <w:basedOn w:val="11"/>
    <w:uiPriority w:val="0"/>
    <w:rPr>
      <w:rFonts w:ascii="Courier New" w:hAnsi="Courier New" w:cs="Courier New"/>
      <w:sz w:val="20"/>
      <w:szCs w:val="20"/>
    </w:rPr>
  </w:style>
  <w:style w:type="character" w:styleId="22">
    <w:name w:val="HTML Code"/>
    <w:basedOn w:val="11"/>
    <w:uiPriority w:val="0"/>
    <w:rPr>
      <w:rFonts w:ascii="Courier New" w:hAnsi="Courier New" w:cs="Courier New"/>
      <w:sz w:val="20"/>
      <w:szCs w:val="20"/>
    </w:rPr>
  </w:style>
  <w:style w:type="character" w:styleId="23">
    <w:name w:val="page number"/>
    <w:basedOn w:val="11"/>
    <w:uiPriority w:val="0"/>
  </w:style>
  <w:style w:type="character" w:styleId="24">
    <w:name w:val="line number"/>
    <w:basedOn w:val="11"/>
    <w:uiPriority w:val="0"/>
  </w:style>
  <w:style w:type="character" w:styleId="25">
    <w:name w:val="HTML Definition"/>
    <w:basedOn w:val="11"/>
    <w:qFormat/>
    <w:uiPriority w:val="0"/>
    <w:rPr>
      <w:i/>
      <w:iCs/>
    </w:rPr>
  </w:style>
  <w:style w:type="character" w:styleId="26">
    <w:name w:val="HTML Variable"/>
    <w:basedOn w:val="11"/>
    <w:uiPriority w:val="0"/>
    <w:rPr>
      <w:i/>
      <w:iCs/>
    </w:rPr>
  </w:style>
  <w:style w:type="character" w:styleId="27">
    <w:name w:val="HTML Typewriter"/>
    <w:basedOn w:val="11"/>
    <w:uiPriority w:val="0"/>
    <w:rPr>
      <w:rFonts w:ascii="Courier New" w:hAnsi="Courier New" w:cs="Courier New"/>
      <w:sz w:val="20"/>
      <w:szCs w:val="20"/>
    </w:rPr>
  </w:style>
  <w:style w:type="character" w:styleId="28">
    <w:name w:val="Strong"/>
    <w:basedOn w:val="11"/>
    <w:qFormat/>
    <w:uiPriority w:val="0"/>
    <w:rPr>
      <w:b/>
      <w:bCs/>
    </w:rPr>
  </w:style>
  <w:style w:type="character" w:styleId="29">
    <w:name w:val="HTML Cite"/>
    <w:basedOn w:val="11"/>
    <w:qFormat/>
    <w:uiPriority w:val="0"/>
    <w:rPr>
      <w:i/>
      <w:iCs/>
    </w:rPr>
  </w:style>
  <w:style w:type="paragraph" w:styleId="30">
    <w:name w:val="Balloon Text"/>
    <w:basedOn w:val="1"/>
    <w:uiPriority w:val="0"/>
    <w:rPr>
      <w:sz w:val="16"/>
      <w:szCs w:val="16"/>
    </w:rPr>
  </w:style>
  <w:style w:type="paragraph" w:styleId="31">
    <w:name w:val="List 5"/>
    <w:basedOn w:val="1"/>
    <w:qFormat/>
    <w:uiPriority w:val="0"/>
    <w:pPr>
      <w:ind w:left="1800" w:hanging="360"/>
    </w:pPr>
  </w:style>
  <w:style w:type="paragraph" w:styleId="32">
    <w:name w:val="List Continue"/>
    <w:basedOn w:val="1"/>
    <w:qFormat/>
    <w:uiPriority w:val="0"/>
    <w:pPr>
      <w:spacing w:after="120"/>
      <w:ind w:left="360"/>
    </w:pPr>
  </w:style>
  <w:style w:type="paragraph" w:styleId="33">
    <w:name w:val="Body Text 2"/>
    <w:basedOn w:val="1"/>
    <w:uiPriority w:val="0"/>
    <w:pPr>
      <w:spacing w:after="120" w:line="480" w:lineRule="auto"/>
    </w:pPr>
  </w:style>
  <w:style w:type="paragraph" w:styleId="34">
    <w:name w:val="List Number 5"/>
    <w:basedOn w:val="1"/>
    <w:uiPriority w:val="0"/>
    <w:pPr>
      <w:numPr>
        <w:ilvl w:val="0"/>
        <w:numId w:val="1"/>
      </w:numPr>
    </w:pPr>
  </w:style>
  <w:style w:type="paragraph" w:styleId="35">
    <w:name w:val="Closing"/>
    <w:basedOn w:val="1"/>
    <w:uiPriority w:val="0"/>
    <w:pPr>
      <w:ind w:left="4320"/>
    </w:pPr>
  </w:style>
  <w:style w:type="paragraph" w:styleId="36">
    <w:name w:val="Normal Indent"/>
    <w:basedOn w:val="1"/>
    <w:qFormat/>
    <w:uiPriority w:val="0"/>
    <w:pPr>
      <w:ind w:left="708"/>
    </w:pPr>
  </w:style>
  <w:style w:type="paragraph" w:styleId="37">
    <w:name w:val="envelope return"/>
    <w:basedOn w:val="1"/>
    <w:uiPriority w:val="0"/>
    <w:rPr>
      <w:rFonts w:ascii="Arial" w:hAnsi="Arial" w:cs="Arial"/>
      <w:sz w:val="20"/>
    </w:rPr>
  </w:style>
  <w:style w:type="paragraph" w:styleId="38">
    <w:name w:val="Plain Text"/>
    <w:basedOn w:val="1"/>
    <w:uiPriority w:val="0"/>
    <w:rPr>
      <w:rFonts w:ascii="Courier New" w:hAnsi="Courier New" w:cs="Courier New"/>
      <w:sz w:val="20"/>
    </w:rPr>
  </w:style>
  <w:style w:type="paragraph" w:styleId="39">
    <w:name w:val="Body Text Indent 3"/>
    <w:basedOn w:val="1"/>
    <w:uiPriority w:val="0"/>
    <w:pPr>
      <w:spacing w:after="120"/>
      <w:ind w:left="360"/>
    </w:pPr>
    <w:rPr>
      <w:sz w:val="16"/>
      <w:szCs w:val="16"/>
    </w:rPr>
  </w:style>
  <w:style w:type="paragraph" w:styleId="40">
    <w:name w:val="endnote text"/>
    <w:basedOn w:val="1"/>
    <w:uiPriority w:val="0"/>
    <w:pPr>
      <w:snapToGrid w:val="0"/>
      <w:jc w:val="left"/>
    </w:pPr>
  </w:style>
  <w:style w:type="paragraph" w:styleId="41">
    <w:name w:val="caption"/>
    <w:basedOn w:val="1"/>
    <w:next w:val="1"/>
    <w:semiHidden/>
    <w:unhideWhenUsed/>
    <w:qFormat/>
    <w:uiPriority w:val="0"/>
    <w:rPr>
      <w:rFonts w:ascii="Arial" w:hAnsi="Arial" w:eastAsia="黑体" w:cs="Arial"/>
      <w:sz w:val="20"/>
    </w:rPr>
  </w:style>
  <w:style w:type="paragraph" w:styleId="42">
    <w:name w:val="annotation text"/>
    <w:basedOn w:val="1"/>
    <w:uiPriority w:val="0"/>
    <w:pPr>
      <w:jc w:val="left"/>
    </w:pPr>
  </w:style>
  <w:style w:type="paragraph" w:styleId="43">
    <w:name w:val="index 1"/>
    <w:basedOn w:val="1"/>
    <w:next w:val="1"/>
    <w:uiPriority w:val="0"/>
  </w:style>
  <w:style w:type="paragraph" w:styleId="44">
    <w:name w:val="annotation subject"/>
    <w:basedOn w:val="42"/>
    <w:next w:val="42"/>
    <w:uiPriority w:val="0"/>
    <w:rPr>
      <w:b/>
      <w:bCs/>
    </w:rPr>
  </w:style>
  <w:style w:type="paragraph" w:styleId="45">
    <w:name w:val="Document Map"/>
    <w:basedOn w:val="1"/>
    <w:uiPriority w:val="0"/>
    <w:pPr>
      <w:shd w:val="clear" w:color="auto" w:fill="000080"/>
    </w:pPr>
  </w:style>
  <w:style w:type="paragraph" w:styleId="46">
    <w:name w:val="footnote text"/>
    <w:basedOn w:val="1"/>
    <w:uiPriority w:val="0"/>
    <w:pPr>
      <w:snapToGrid w:val="0"/>
      <w:jc w:val="left"/>
    </w:pPr>
    <w:rPr>
      <w:sz w:val="18"/>
      <w:szCs w:val="18"/>
    </w:rPr>
  </w:style>
  <w:style w:type="paragraph" w:styleId="47">
    <w:name w:val="toc 8"/>
    <w:basedOn w:val="1"/>
    <w:next w:val="1"/>
    <w:uiPriority w:val="0"/>
    <w:pPr>
      <w:ind w:left="2940" w:leftChars="1400"/>
    </w:pPr>
  </w:style>
  <w:style w:type="paragraph" w:styleId="48">
    <w:name w:val="index 2"/>
    <w:basedOn w:val="1"/>
    <w:next w:val="1"/>
    <w:uiPriority w:val="0"/>
    <w:pPr>
      <w:ind w:left="200" w:leftChars="200"/>
    </w:pPr>
  </w:style>
  <w:style w:type="paragraph" w:styleId="49">
    <w:name w:val="List Number 3"/>
    <w:basedOn w:val="1"/>
    <w:uiPriority w:val="0"/>
    <w:pPr>
      <w:numPr>
        <w:ilvl w:val="0"/>
        <w:numId w:val="2"/>
      </w:numPr>
    </w:pPr>
  </w:style>
  <w:style w:type="paragraph" w:styleId="50">
    <w:name w:val="HTML Address"/>
    <w:basedOn w:val="1"/>
    <w:qFormat/>
    <w:uiPriority w:val="0"/>
    <w:rPr>
      <w:i/>
      <w:iCs/>
    </w:rPr>
  </w:style>
  <w:style w:type="paragraph" w:styleId="51">
    <w:name w:val="index 7"/>
    <w:basedOn w:val="1"/>
    <w:next w:val="1"/>
    <w:uiPriority w:val="0"/>
    <w:pPr>
      <w:ind w:left="1200" w:leftChars="1200"/>
    </w:pPr>
  </w:style>
  <w:style w:type="paragraph" w:styleId="52">
    <w:name w:val="index 3"/>
    <w:basedOn w:val="1"/>
    <w:next w:val="1"/>
    <w:uiPriority w:val="0"/>
    <w:pPr>
      <w:ind w:left="400" w:leftChars="400"/>
    </w:pPr>
  </w:style>
  <w:style w:type="paragraph" w:styleId="53">
    <w:name w:val="index 5"/>
    <w:basedOn w:val="1"/>
    <w:next w:val="1"/>
    <w:uiPriority w:val="0"/>
    <w:pPr>
      <w:ind w:left="800" w:leftChars="800"/>
    </w:pPr>
  </w:style>
  <w:style w:type="paragraph" w:styleId="54">
    <w:name w:val="index 4"/>
    <w:basedOn w:val="1"/>
    <w:next w:val="1"/>
    <w:uiPriority w:val="0"/>
    <w:pPr>
      <w:ind w:left="600" w:leftChars="600"/>
    </w:pPr>
  </w:style>
  <w:style w:type="paragraph" w:styleId="55">
    <w:name w:val="header"/>
    <w:basedOn w:val="1"/>
    <w:uiPriority w:val="0"/>
    <w:pPr>
      <w:tabs>
        <w:tab w:val="center" w:pos="4153"/>
        <w:tab w:val="right" w:pos="8306"/>
      </w:tabs>
    </w:pPr>
  </w:style>
  <w:style w:type="paragraph" w:styleId="56">
    <w:name w:val="toc 9"/>
    <w:basedOn w:val="1"/>
    <w:next w:val="1"/>
    <w:uiPriority w:val="0"/>
    <w:pPr>
      <w:ind w:left="3360" w:leftChars="1600"/>
    </w:pPr>
  </w:style>
  <w:style w:type="paragraph" w:styleId="57">
    <w:name w:val="toc 7"/>
    <w:basedOn w:val="1"/>
    <w:next w:val="1"/>
    <w:uiPriority w:val="0"/>
    <w:pPr>
      <w:ind w:left="2520" w:leftChars="1200"/>
    </w:pPr>
  </w:style>
  <w:style w:type="paragraph" w:styleId="58">
    <w:name w:val="index 6"/>
    <w:basedOn w:val="1"/>
    <w:next w:val="1"/>
    <w:uiPriority w:val="0"/>
    <w:pPr>
      <w:ind w:left="1000" w:leftChars="1000"/>
    </w:pPr>
  </w:style>
  <w:style w:type="paragraph" w:styleId="59">
    <w:name w:val="envelope address"/>
    <w:basedOn w:val="1"/>
    <w:uiPriority w:val="0"/>
    <w:pPr>
      <w:framePr w:w="7920" w:h="1980" w:hRule="exact" w:hSpace="180" w:wrap="around" w:vAnchor="margin" w:hAnchor="page" w:xAlign="center" w:yAlign="bottom"/>
      <w:ind w:left="2880"/>
    </w:pPr>
    <w:rPr>
      <w:rFonts w:ascii="Arial" w:hAnsi="Arial" w:cs="Arial"/>
      <w:sz w:val="24"/>
      <w:szCs w:val="24"/>
    </w:rPr>
  </w:style>
  <w:style w:type="paragraph" w:styleId="60">
    <w:name w:val="index 8"/>
    <w:basedOn w:val="1"/>
    <w:next w:val="1"/>
    <w:uiPriority w:val="0"/>
    <w:pPr>
      <w:ind w:left="1400" w:leftChars="1400"/>
    </w:pPr>
  </w:style>
  <w:style w:type="paragraph" w:styleId="61">
    <w:name w:val="Body Text"/>
    <w:basedOn w:val="1"/>
    <w:uiPriority w:val="0"/>
    <w:pPr>
      <w:spacing w:after="120"/>
    </w:pPr>
  </w:style>
  <w:style w:type="paragraph" w:styleId="62">
    <w:name w:val="index 9"/>
    <w:basedOn w:val="1"/>
    <w:next w:val="1"/>
    <w:uiPriority w:val="0"/>
    <w:pPr>
      <w:ind w:left="1600" w:leftChars="1600"/>
    </w:pPr>
  </w:style>
  <w:style w:type="paragraph" w:styleId="63">
    <w:name w:val="List Number 4"/>
    <w:basedOn w:val="1"/>
    <w:uiPriority w:val="0"/>
    <w:pPr>
      <w:numPr>
        <w:ilvl w:val="0"/>
        <w:numId w:val="3"/>
      </w:numPr>
    </w:pPr>
  </w:style>
  <w:style w:type="paragraph" w:styleId="64">
    <w:name w:val="toa heading"/>
    <w:basedOn w:val="1"/>
    <w:next w:val="1"/>
    <w:uiPriority w:val="0"/>
    <w:pPr>
      <w:spacing w:before="120"/>
    </w:pPr>
    <w:rPr>
      <w:rFonts w:ascii="Arial" w:hAnsi="Arial" w:cs="Arial"/>
      <w:sz w:val="24"/>
      <w:szCs w:val="24"/>
    </w:rPr>
  </w:style>
  <w:style w:type="paragraph" w:styleId="65">
    <w:name w:val="index heading"/>
    <w:basedOn w:val="1"/>
    <w:next w:val="43"/>
    <w:uiPriority w:val="0"/>
    <w:rPr>
      <w:rFonts w:ascii="Arial" w:hAnsi="Arial" w:cs="Arial"/>
      <w:b/>
      <w:bCs/>
    </w:rPr>
  </w:style>
  <w:style w:type="paragraph" w:styleId="66">
    <w:name w:val="toc 1"/>
    <w:basedOn w:val="1"/>
    <w:next w:val="1"/>
    <w:uiPriority w:val="0"/>
  </w:style>
  <w:style w:type="paragraph" w:styleId="67">
    <w:name w:val="table of authorities"/>
    <w:basedOn w:val="1"/>
    <w:next w:val="1"/>
    <w:uiPriority w:val="0"/>
    <w:pPr>
      <w:ind w:left="420" w:leftChars="200"/>
    </w:pPr>
  </w:style>
  <w:style w:type="paragraph" w:styleId="68">
    <w:name w:val="macro"/>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spacing w:line="360" w:lineRule="auto"/>
      <w:ind w:firstLine="250" w:firstLineChars="125"/>
      <w:jc w:val="both"/>
    </w:pPr>
    <w:rPr>
      <w:rFonts w:ascii="Courier New" w:hAnsi="Courier New" w:cs="Courier New" w:eastAsiaTheme="minorEastAsia"/>
      <w:kern w:val="2"/>
      <w:sz w:val="24"/>
      <w:szCs w:val="24"/>
      <w:lang w:val="en-US" w:eastAsia="zh-CN" w:bidi="ar-SA"/>
    </w:rPr>
  </w:style>
  <w:style w:type="paragraph" w:styleId="69">
    <w:name w:val="toc 6"/>
    <w:basedOn w:val="1"/>
    <w:next w:val="1"/>
    <w:uiPriority w:val="0"/>
    <w:pPr>
      <w:ind w:left="2100" w:leftChars="1000"/>
    </w:pPr>
  </w:style>
  <w:style w:type="paragraph" w:styleId="70">
    <w:name w:val="table of figures"/>
    <w:basedOn w:val="1"/>
    <w:next w:val="1"/>
    <w:uiPriority w:val="0"/>
    <w:pPr>
      <w:ind w:leftChars="200" w:hanging="200" w:hangingChars="200"/>
    </w:pPr>
  </w:style>
  <w:style w:type="paragraph" w:styleId="71">
    <w:name w:val="toc 3"/>
    <w:basedOn w:val="1"/>
    <w:next w:val="1"/>
    <w:uiPriority w:val="0"/>
    <w:pPr>
      <w:ind w:left="840" w:leftChars="400"/>
    </w:pPr>
  </w:style>
  <w:style w:type="paragraph" w:styleId="72">
    <w:name w:val="toc 2"/>
    <w:basedOn w:val="1"/>
    <w:next w:val="1"/>
    <w:uiPriority w:val="0"/>
    <w:pPr>
      <w:ind w:left="420" w:leftChars="200"/>
    </w:pPr>
  </w:style>
  <w:style w:type="paragraph" w:styleId="73">
    <w:name w:val="toc 4"/>
    <w:basedOn w:val="1"/>
    <w:next w:val="1"/>
    <w:uiPriority w:val="0"/>
    <w:pPr>
      <w:ind w:left="1260" w:leftChars="600"/>
    </w:pPr>
  </w:style>
  <w:style w:type="paragraph" w:styleId="74">
    <w:name w:val="toc 5"/>
    <w:basedOn w:val="1"/>
    <w:next w:val="1"/>
    <w:uiPriority w:val="0"/>
    <w:pPr>
      <w:ind w:left="1680" w:leftChars="800"/>
    </w:pPr>
  </w:style>
  <w:style w:type="paragraph" w:styleId="75">
    <w:name w:val="Note Heading"/>
    <w:basedOn w:val="1"/>
    <w:next w:val="1"/>
    <w:uiPriority w:val="0"/>
  </w:style>
  <w:style w:type="paragraph" w:styleId="76">
    <w:name w:val="Date"/>
    <w:basedOn w:val="1"/>
    <w:next w:val="1"/>
    <w:uiPriority w:val="0"/>
  </w:style>
  <w:style w:type="paragraph" w:styleId="77">
    <w:name w:val="List Bullet 5"/>
    <w:basedOn w:val="1"/>
    <w:uiPriority w:val="0"/>
    <w:pPr>
      <w:numPr>
        <w:ilvl w:val="0"/>
        <w:numId w:val="4"/>
      </w:numPr>
    </w:pPr>
  </w:style>
  <w:style w:type="paragraph" w:styleId="78">
    <w:name w:val="Body Text First Indent"/>
    <w:basedOn w:val="61"/>
    <w:uiPriority w:val="0"/>
    <w:pPr>
      <w:ind w:firstLine="210"/>
    </w:pPr>
  </w:style>
  <w:style w:type="paragraph" w:styleId="79">
    <w:name w:val="Body Text First Indent 2"/>
    <w:basedOn w:val="80"/>
    <w:uiPriority w:val="0"/>
    <w:pPr>
      <w:ind w:firstLine="210"/>
    </w:pPr>
  </w:style>
  <w:style w:type="paragraph" w:styleId="80">
    <w:name w:val="Body Text Indent"/>
    <w:basedOn w:val="1"/>
    <w:uiPriority w:val="0"/>
    <w:pPr>
      <w:spacing w:after="120"/>
      <w:ind w:left="360"/>
    </w:pPr>
  </w:style>
  <w:style w:type="paragraph" w:styleId="81">
    <w:name w:val="List Bullet 4"/>
    <w:basedOn w:val="1"/>
    <w:uiPriority w:val="0"/>
    <w:pPr>
      <w:numPr>
        <w:ilvl w:val="0"/>
        <w:numId w:val="5"/>
      </w:numPr>
    </w:pPr>
  </w:style>
  <w:style w:type="paragraph" w:styleId="82">
    <w:name w:val="List Bullet"/>
    <w:basedOn w:val="1"/>
    <w:uiPriority w:val="0"/>
    <w:pPr>
      <w:numPr>
        <w:ilvl w:val="0"/>
        <w:numId w:val="6"/>
      </w:numPr>
    </w:pPr>
  </w:style>
  <w:style w:type="paragraph" w:styleId="83">
    <w:name w:val="List Bullet 2"/>
    <w:basedOn w:val="1"/>
    <w:uiPriority w:val="0"/>
    <w:pPr>
      <w:numPr>
        <w:ilvl w:val="0"/>
        <w:numId w:val="7"/>
      </w:numPr>
    </w:pPr>
  </w:style>
  <w:style w:type="paragraph" w:styleId="84">
    <w:name w:val="List Bullet 3"/>
    <w:basedOn w:val="1"/>
    <w:uiPriority w:val="0"/>
    <w:pPr>
      <w:numPr>
        <w:ilvl w:val="0"/>
        <w:numId w:val="8"/>
      </w:numPr>
    </w:pPr>
  </w:style>
  <w:style w:type="paragraph" w:styleId="85">
    <w:name w:val="Title"/>
    <w:basedOn w:val="1"/>
    <w:qFormat/>
    <w:uiPriority w:val="0"/>
    <w:pPr>
      <w:spacing w:before="240" w:after="60"/>
      <w:jc w:val="center"/>
      <w:outlineLvl w:val="0"/>
    </w:pPr>
    <w:rPr>
      <w:rFonts w:ascii="Arial" w:hAnsi="Arial" w:cs="Arial"/>
      <w:b/>
      <w:bCs/>
      <w:kern w:val="28"/>
      <w:sz w:val="32"/>
      <w:szCs w:val="32"/>
    </w:rPr>
  </w:style>
  <w:style w:type="paragraph" w:styleId="86">
    <w:name w:val="footer"/>
    <w:basedOn w:val="1"/>
    <w:uiPriority w:val="0"/>
    <w:pPr>
      <w:tabs>
        <w:tab w:val="center" w:pos="4153"/>
        <w:tab w:val="right" w:pos="8306"/>
      </w:tabs>
    </w:pPr>
  </w:style>
  <w:style w:type="paragraph" w:styleId="87">
    <w:name w:val="List Number"/>
    <w:basedOn w:val="1"/>
    <w:uiPriority w:val="0"/>
    <w:pPr>
      <w:numPr>
        <w:ilvl w:val="0"/>
        <w:numId w:val="9"/>
      </w:numPr>
    </w:pPr>
  </w:style>
  <w:style w:type="paragraph" w:styleId="88">
    <w:name w:val="List Number 2"/>
    <w:basedOn w:val="1"/>
    <w:uiPriority w:val="0"/>
    <w:pPr>
      <w:numPr>
        <w:ilvl w:val="0"/>
        <w:numId w:val="10"/>
      </w:numPr>
    </w:pPr>
  </w:style>
  <w:style w:type="paragraph" w:styleId="89">
    <w:name w:val="List"/>
    <w:basedOn w:val="1"/>
    <w:uiPriority w:val="0"/>
    <w:pPr>
      <w:ind w:left="360" w:hanging="360"/>
    </w:pPr>
  </w:style>
  <w:style w:type="paragraph" w:styleId="90">
    <w:name w:val="Normal (Web)"/>
    <w:basedOn w:val="1"/>
    <w:uiPriority w:val="0"/>
    <w:pPr>
      <w:spacing w:before="0" w:beforeAutospacing="1" w:after="0" w:afterAutospacing="1"/>
      <w:ind w:left="0" w:right="0"/>
      <w:jc w:val="left"/>
    </w:pPr>
    <w:rPr>
      <w:kern w:val="0"/>
      <w:sz w:val="24"/>
      <w:szCs w:val="24"/>
      <w:lang w:val="en-US" w:eastAsia="zh-CN" w:bidi="ar"/>
    </w:rPr>
  </w:style>
  <w:style w:type="paragraph" w:styleId="91">
    <w:name w:val="Body Text 3"/>
    <w:basedOn w:val="1"/>
    <w:uiPriority w:val="0"/>
    <w:pPr>
      <w:spacing w:after="120"/>
    </w:pPr>
    <w:rPr>
      <w:sz w:val="16"/>
      <w:szCs w:val="16"/>
    </w:rPr>
  </w:style>
  <w:style w:type="paragraph" w:styleId="92">
    <w:name w:val="Body Text Indent 2"/>
    <w:basedOn w:val="1"/>
    <w:uiPriority w:val="0"/>
    <w:pPr>
      <w:spacing w:after="120" w:line="480" w:lineRule="auto"/>
      <w:ind w:left="360"/>
    </w:pPr>
  </w:style>
  <w:style w:type="paragraph" w:styleId="93">
    <w:name w:val="Subtitle"/>
    <w:basedOn w:val="1"/>
    <w:qFormat/>
    <w:uiPriority w:val="0"/>
    <w:pPr>
      <w:spacing w:after="60"/>
      <w:jc w:val="center"/>
      <w:outlineLvl w:val="1"/>
    </w:pPr>
    <w:rPr>
      <w:rFonts w:ascii="Arial" w:hAnsi="Arial" w:cs="Arial"/>
      <w:sz w:val="24"/>
      <w:szCs w:val="24"/>
    </w:rPr>
  </w:style>
  <w:style w:type="paragraph" w:styleId="94">
    <w:name w:val="Signature"/>
    <w:basedOn w:val="1"/>
    <w:uiPriority w:val="0"/>
    <w:pPr>
      <w:ind w:left="4320"/>
    </w:pPr>
  </w:style>
  <w:style w:type="paragraph" w:styleId="95">
    <w:name w:val="Salutation"/>
    <w:basedOn w:val="1"/>
    <w:next w:val="1"/>
    <w:uiPriority w:val="0"/>
  </w:style>
  <w:style w:type="paragraph" w:styleId="96">
    <w:name w:val="List Continue 2"/>
    <w:basedOn w:val="1"/>
    <w:uiPriority w:val="0"/>
    <w:pPr>
      <w:spacing w:after="120"/>
      <w:ind w:left="720"/>
    </w:pPr>
  </w:style>
  <w:style w:type="paragraph" w:styleId="97">
    <w:name w:val="List Continue 3"/>
    <w:basedOn w:val="1"/>
    <w:uiPriority w:val="0"/>
    <w:pPr>
      <w:spacing w:after="120"/>
      <w:ind w:left="1080"/>
    </w:pPr>
  </w:style>
  <w:style w:type="paragraph" w:styleId="98">
    <w:name w:val="List Continue 4"/>
    <w:basedOn w:val="1"/>
    <w:uiPriority w:val="0"/>
    <w:pPr>
      <w:spacing w:after="120"/>
      <w:ind w:left="1440"/>
    </w:pPr>
  </w:style>
  <w:style w:type="paragraph" w:styleId="99">
    <w:name w:val="List Continue 5"/>
    <w:basedOn w:val="1"/>
    <w:uiPriority w:val="0"/>
    <w:pPr>
      <w:spacing w:after="120"/>
      <w:ind w:left="1800"/>
    </w:pPr>
  </w:style>
  <w:style w:type="paragraph" w:styleId="100">
    <w:name w:val="List 2"/>
    <w:basedOn w:val="1"/>
    <w:uiPriority w:val="0"/>
    <w:pPr>
      <w:ind w:left="720" w:hanging="360"/>
    </w:pPr>
  </w:style>
  <w:style w:type="paragraph" w:styleId="101">
    <w:name w:val="List 3"/>
    <w:basedOn w:val="1"/>
    <w:uiPriority w:val="0"/>
    <w:pPr>
      <w:ind w:left="1080" w:hanging="360"/>
    </w:pPr>
  </w:style>
  <w:style w:type="paragraph" w:styleId="102">
    <w:name w:val="List 4"/>
    <w:basedOn w:val="1"/>
    <w:uiPriority w:val="0"/>
    <w:pPr>
      <w:ind w:left="1440" w:hanging="360"/>
    </w:pPr>
  </w:style>
  <w:style w:type="paragraph" w:styleId="103">
    <w:name w:val="HTML Preformatted"/>
    <w:basedOn w:val="1"/>
    <w:uiPriority w:val="0"/>
    <w:rPr>
      <w:rFonts w:ascii="Courier New" w:hAnsi="Courier New" w:cs="Courier New"/>
      <w:sz w:val="20"/>
    </w:rPr>
  </w:style>
  <w:style w:type="paragraph" w:styleId="104">
    <w:name w:val="Block Text"/>
    <w:basedOn w:val="1"/>
    <w:uiPriority w:val="0"/>
    <w:pPr>
      <w:spacing w:after="120"/>
      <w:ind w:left="1440" w:right="1440"/>
    </w:pPr>
  </w:style>
  <w:style w:type="paragraph" w:styleId="105">
    <w:name w:val="Message Header"/>
    <w:basedOn w:val="1"/>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cs="Arial"/>
      <w:sz w:val="24"/>
      <w:szCs w:val="24"/>
    </w:rPr>
  </w:style>
  <w:style w:type="paragraph" w:styleId="106">
    <w:name w:val="E-mail Signature"/>
    <w:basedOn w:val="1"/>
    <w:uiPriority w:val="0"/>
  </w:style>
  <w:style w:type="table" w:styleId="107">
    <w:name w:val="Table Colorful 2"/>
    <w:basedOn w:val="12"/>
    <w:uiPriority w:val="0"/>
    <w:pPr>
      <w:widowControl w:val="0"/>
      <w:jc w:val="both"/>
    </w:pPr>
    <w:tblPr>
      <w:tblBorders>
        <w:bottom w:val="single" w:color="000000" w:sz="12" w:space="0"/>
      </w:tblBorders>
    </w:tblPr>
    <w:tcPr>
      <w:shd w:val="pct20" w:color="FFFF00" w:fill="FFFFFF"/>
    </w:tcPr>
    <w:tblStylePr w:type="firstRow">
      <w:rPr>
        <w:b/>
        <w:bCs/>
        <w:i/>
        <w:iCs/>
        <w:color w:val="FFFFFF"/>
      </w:rPr>
      <w:tblPr/>
      <w:tcPr>
        <w:tcBorders>
          <w:top w:val="nil"/>
          <w:left w:val="single" w:color="000000" w:sz="12" w:space="0"/>
          <w:bottom w:val="nil"/>
          <w:right w:val="nil"/>
          <w:insideH w:val="nil"/>
          <w:insideV w:val="nil"/>
          <w:tl2br w:val="nil"/>
          <w:tr2bl w:val="nil"/>
        </w:tcBorders>
        <w:shd w:val="solid" w:color="800000" w:fill="FFFFFF"/>
      </w:tcPr>
    </w:tblStylePr>
    <w:tblStylePr w:type="firstCol">
      <w:rPr>
        <w:b/>
        <w:bCs/>
        <w:i/>
        <w:iCs/>
      </w:rPr>
      <w:tblPr/>
      <w:tcPr>
        <w:tcBorders>
          <w:top w:val="nil"/>
          <w:left w:val="nil"/>
          <w:bottom w:val="nil"/>
          <w:right w:val="nil"/>
          <w:insideH w:val="nil"/>
          <w:insideV w:val="nil"/>
          <w:tl2br w:val="nil"/>
          <w:tr2bl w:val="nil"/>
        </w:tcBorders>
      </w:tcPr>
    </w:tblStylePr>
    <w:tblStylePr w:type="lastCol">
      <w:tblPr/>
      <w:tcPr>
        <w:tcBorders>
          <w:top w:val="nil"/>
          <w:left w:val="nil"/>
          <w:bottom w:val="nil"/>
          <w:right w:val="nil"/>
          <w:insideH w:val="nil"/>
          <w:insideV w:val="nil"/>
          <w:tl2br w:val="nil"/>
          <w:tr2bl w:val="nil"/>
        </w:tcBorders>
        <w:shd w:val="solid" w:color="C0C0C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108">
    <w:name w:val="Table Grid 2"/>
    <w:basedOn w:val="12"/>
    <w:uiPriority w:val="0"/>
    <w:pPr>
      <w:widowControl w:val="0"/>
      <w:jc w:val="both"/>
    </w:pPr>
    <w:tblPr>
      <w:tblBorders>
        <w:insideH w:val="single" w:color="000000" w:sz="6" w:space="0"/>
        <w:insideV w:val="single" w:color="000000" w:sz="6" w:space="0"/>
      </w:tblBorders>
    </w:tblPr>
    <w:tcPr>
      <w:shd w:val="clear" w:color="auto" w:fill="auto"/>
    </w:tcPr>
    <w:tblStylePr w:type="firstRow">
      <w:rPr>
        <w:b/>
        <w:bCs/>
      </w:rPr>
      <w:tblPr/>
      <w:tcPr>
        <w:tcBorders>
          <w:top w:val="nil"/>
          <w:left w:val="nil"/>
          <w:bottom w:val="nil"/>
          <w:right w:val="nil"/>
          <w:insideH w:val="nil"/>
          <w:insideV w:val="nil"/>
          <w:tl2br w:val="nil"/>
          <w:tr2bl w:val="nil"/>
        </w:tcBorders>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style>
  <w:style w:type="table" w:styleId="109">
    <w:name w:val="Table Subtle 1"/>
    <w:basedOn w:val="12"/>
    <w:uiPriority w:val="0"/>
    <w:pPr>
      <w:widowControl w:val="0"/>
      <w:jc w:val="both"/>
    </w:pPr>
    <w:tblPr>
      <w:tblStyleRowBandSize w:val="1"/>
    </w:tblPr>
    <w:tblStylePr w:type="firstRow">
      <w:tblPr/>
      <w:tcPr>
        <w:tcBorders>
          <w:top w:val="single" w:color="000000" w:sz="6" w:space="0"/>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shd w:val="pct25" w:color="800080" w:fill="FFFFFF"/>
      </w:tcPr>
    </w:tblStylePr>
    <w:tblStylePr w:type="firstCol">
      <w:tblPr/>
      <w:tcPr>
        <w:tcBorders>
          <w:top w:val="nil"/>
          <w:left w:val="nil"/>
          <w:bottom w:val="nil"/>
          <w:right w:val="single" w:color="000000" w:sz="12" w:space="0"/>
          <w:insideH w:val="nil"/>
          <w:insideV w:val="nil"/>
          <w:tl2br w:val="nil"/>
          <w:tr2bl w:val="nil"/>
        </w:tcBorders>
      </w:tcPr>
    </w:tblStylePr>
    <w:tblStylePr w:type="lastCol">
      <w:tblPr/>
      <w:tcPr>
        <w:tcBorders>
          <w:top w:val="nil"/>
          <w:left w:val="nil"/>
          <w:bottom w:val="single" w:color="000000" w:sz="12" w:space="0"/>
          <w:right w:val="nil"/>
          <w:insideH w:val="nil"/>
          <w:insideV w:val="nil"/>
          <w:tl2br w:val="nil"/>
          <w:tr2bl w:val="nil"/>
        </w:tcBorders>
      </w:tcPr>
    </w:tblStylePr>
    <w:tblStylePr w:type="band1Horz">
      <w:tblPr/>
      <w:tcPr>
        <w:tcBorders>
          <w:top w:val="nil"/>
          <w:left w:val="single" w:color="000000" w:sz="6" w:space="0"/>
          <w:bottom w:val="nil"/>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0">
    <w:name w:val="Table Theme"/>
    <w:basedOn w:val="12"/>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11">
    <w:name w:val="Table Web 3"/>
    <w:basedOn w:val="12"/>
    <w:uiPriority w:val="0"/>
    <w:pPr>
      <w:widowControl w:val="0"/>
      <w:jc w:val="both"/>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12">
    <w:name w:val="Table Grid 6"/>
    <w:basedOn w:val="12"/>
    <w:uiPriority w:val="0"/>
    <w:pPr>
      <w:widowControl w:val="0"/>
      <w:jc w:val="both"/>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top w:val="nil"/>
          <w:left w:val="single" w:color="000000" w:sz="6" w:space="0"/>
          <w:bottom w:val="nil"/>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13">
    <w:name w:val="Table Simple 1"/>
    <w:basedOn w:val="12"/>
    <w:uiPriority w:val="0"/>
    <w:pPr>
      <w:widowControl w:val="0"/>
      <w:jc w:val="both"/>
    </w:pPr>
    <w:tblPr>
      <w:tblBorders>
        <w:top w:val="single" w:color="008000" w:sz="12" w:space="0"/>
        <w:bottom w:val="single" w:color="008000" w:sz="12" w:space="0"/>
      </w:tblBorders>
    </w:tblPr>
    <w:tcPr>
      <w:shd w:val="clear" w:color="auto" w:fill="auto"/>
    </w:tcPr>
    <w:tblStylePr w:type="firstRow">
      <w:tblPr/>
      <w:tcPr>
        <w:tcBorders>
          <w:top w:val="nil"/>
          <w:left w:val="single" w:color="008000" w:sz="6" w:space="0"/>
          <w:bottom w:val="nil"/>
          <w:right w:val="nil"/>
          <w:insideH w:val="nil"/>
          <w:insideV w:val="nil"/>
          <w:tl2br w:val="nil"/>
          <w:tr2bl w:val="nil"/>
        </w:tcBorders>
      </w:tcPr>
    </w:tblStylePr>
    <w:tblStylePr w:type="lastRow">
      <w:tblPr/>
      <w:tcPr>
        <w:tcBorders>
          <w:top w:val="single" w:color="008000" w:sz="6" w:space="0"/>
          <w:left w:val="nil"/>
          <w:bottom w:val="nil"/>
          <w:right w:val="nil"/>
          <w:insideH w:val="nil"/>
          <w:insideV w:val="nil"/>
          <w:tl2br w:val="nil"/>
          <w:tr2bl w:val="nil"/>
        </w:tcBorders>
      </w:tcPr>
    </w:tblStylePr>
  </w:style>
  <w:style w:type="table" w:styleId="114">
    <w:name w:val="Table Grid 1"/>
    <w:basedOn w:val="12"/>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op w:val="nil"/>
          <w:left w:val="nil"/>
          <w:bottom w:val="nil"/>
          <w:right w:val="nil"/>
          <w:insideH w:val="nil"/>
          <w:insideV w:val="nil"/>
          <w:tl2br w:val="nil"/>
          <w:tr2bl w:val="nil"/>
        </w:tcBorders>
      </w:tcPr>
    </w:tblStylePr>
    <w:tblStylePr w:type="lastCol">
      <w:rPr>
        <w:i/>
        <w:iCs/>
      </w:rPr>
      <w:tblPr/>
      <w:tcPr>
        <w:tcBorders>
          <w:top w:val="nil"/>
          <w:left w:val="nil"/>
          <w:bottom w:val="nil"/>
          <w:right w:val="nil"/>
          <w:insideH w:val="nil"/>
          <w:insideV w:val="nil"/>
          <w:tl2br w:val="nil"/>
          <w:tr2bl w:val="nil"/>
        </w:tcBorders>
      </w:tcPr>
    </w:tblStylePr>
  </w:style>
  <w:style w:type="table" w:styleId="115">
    <w:name w:val="Table 3D effects 2"/>
    <w:basedOn w:val="12"/>
    <w:uiPriority w:val="0"/>
    <w:pPr>
      <w:widowControl w:val="0"/>
      <w:jc w:val="both"/>
    </w:pPr>
    <w:tblPr>
      <w:tblStyleRowBandSize w:val="1"/>
    </w:tblPr>
    <w:tcPr>
      <w:shd w:val="solid" w:color="C0C0C0" w:fill="FFFFFF"/>
    </w:tc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nil"/>
          <w:right w:val="single" w:color="FFFFFF" w:sz="6" w:space="0"/>
          <w:insideH w:val="nil"/>
          <w:insideV w:val="nil"/>
          <w:tl2br w:val="nil"/>
          <w:tr2bl w:val="nil"/>
        </w:tcBorders>
      </w:tcPr>
    </w:tblStylePr>
    <w:tblStylePr w:type="band1Horz">
      <w:tblPr/>
      <w:tcPr>
        <w:tcBorders>
          <w:top w:val="single" w:color="808080" w:sz="6" w:space="0"/>
          <w:left w:val="single" w:color="FFFFFF" w:sz="6" w:space="0"/>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6">
    <w:name w:val="Table List 5"/>
    <w:basedOn w:val="12"/>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top w:val="nil"/>
          <w:left w:val="single" w:color="000000" w:sz="12" w:space="0"/>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style>
  <w:style w:type="table" w:styleId="117">
    <w:name w:val="Table Classic 4"/>
    <w:basedOn w:val="12"/>
    <w:uiPriority w:val="0"/>
    <w:pPr>
      <w:widowControl w:val="0"/>
      <w:jc w:val="both"/>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top w:val="nil"/>
          <w:left w:val="single" w:color="000000" w:sz="6" w:space="0"/>
          <w:bottom w:val="nil"/>
          <w:right w:val="nil"/>
          <w:insideH w:val="nil"/>
          <w:insideV w:val="nil"/>
          <w:tl2br w:val="nil"/>
          <w:tr2bl w:val="nil"/>
        </w:tcBorders>
        <w:shd w:val="pct50" w:color="000080" w:fill="FFFFFF"/>
      </w:tcPr>
    </w:tblStylePr>
    <w:tblStylePr w:type="lastRow">
      <w:rPr>
        <w:color w:val="000080"/>
      </w:rPr>
      <w:tblPr/>
      <w:tcPr>
        <w:tcBorders>
          <w:top w:val="nil"/>
          <w:left w:val="single" w:color="000000" w:sz="6" w:space="0"/>
          <w:bottom w:val="nil"/>
          <w:right w:val="nil"/>
          <w:insideH w:val="nil"/>
          <w:insideV w:val="nil"/>
          <w:tl2br w:val="nil"/>
          <w:tr2bl w:val="nil"/>
        </w:tcBorders>
        <w:shd w:val="pct50" w:color="000000" w:fill="FFFFFF"/>
      </w:tcPr>
    </w:tblStylePr>
    <w:tblStylePr w:type="firstCol">
      <w:rPr>
        <w:b/>
        <w:bCs/>
      </w:rPr>
      <w:tblPr/>
      <w:tcPr>
        <w:tcBorders>
          <w:top w:val="nil"/>
          <w:left w:val="nil"/>
          <w:bottom w:val="nil"/>
          <w:right w:val="nil"/>
          <w:insideH w:val="nil"/>
          <w:insideV w:val="nil"/>
          <w:tl2br w:val="nil"/>
          <w:tr2bl w:val="nil"/>
        </w:tcBorders>
      </w:tcPr>
    </w:tblStylePr>
    <w:tblStylePr w:type="nwCell">
      <w:rPr>
        <w:b/>
        <w:bCs/>
      </w:rPr>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118">
    <w:name w:val="Table Grid"/>
    <w:basedOn w:val="12"/>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19">
    <w:name w:val="Table Classic 1"/>
    <w:basedOn w:val="12"/>
    <w:uiPriority w:val="0"/>
    <w:pPr>
      <w:widowControl w:val="0"/>
      <w:jc w:val="both"/>
    </w:pPr>
    <w:tblPr>
      <w:tblBorders>
        <w:top w:val="single" w:color="000000" w:sz="12" w:space="0"/>
        <w:bottom w:val="single" w:color="000000" w:sz="12" w:space="0"/>
      </w:tblBorders>
    </w:tblPr>
    <w:tcPr>
      <w:shd w:val="clear" w:color="auto" w:fill="auto"/>
    </w:tcPr>
    <w:tblStylePr w:type="firstRow">
      <w:rPr>
        <w:i/>
        <w:iCs/>
      </w:rPr>
      <w:tblPr/>
      <w:tcPr>
        <w:tcBorders>
          <w:top w:val="nil"/>
          <w:left w:val="single" w:color="000000" w:sz="6" w:space="0"/>
          <w:bottom w:val="nil"/>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tblPr/>
      <w:tcPr>
        <w:tcBorders>
          <w:top w:val="nil"/>
          <w:left w:val="nil"/>
          <w:bottom w:val="nil"/>
          <w:right w:val="single" w:color="000000" w:sz="6" w:space="0"/>
          <w:insideH w:val="nil"/>
          <w:insideV w:val="nil"/>
          <w:tl2br w:val="nil"/>
          <w:tr2bl w:val="nil"/>
        </w:tcBorders>
      </w:tcPr>
    </w:tblStylePr>
    <w:tblStylePr w:type="neCell">
      <w:rPr>
        <w:b/>
        <w:bCs/>
        <w:i w:val="0"/>
        <w:iCs w:val="0"/>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20">
    <w:name w:val="Table Grid 5"/>
    <w:basedOn w:val="12"/>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top w:val="nil"/>
          <w:left w:val="single" w:color="000000" w:sz="12" w:space="0"/>
          <w:bottom w:val="nil"/>
          <w:right w:val="nil"/>
          <w:insideH w:val="nil"/>
          <w:insideV w:val="nil"/>
          <w:tl2br w:val="nil"/>
          <w:tr2bl w:val="nil"/>
        </w:tcBorders>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1">
    <w:name w:val="Table 3D effects 3"/>
    <w:basedOn w:val="12"/>
    <w:uiPriority w:val="0"/>
    <w:pPr>
      <w:widowControl w:val="0"/>
      <w:jc w:val="both"/>
    </w:pPr>
    <w:tblPr>
      <w:tblStyleRowBandSize w:val="1"/>
      <w:tblStyleColBandSize w:val="1"/>
    </w:tbl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nil"/>
          <w:right w:val="single" w:color="FFFFFF" w:sz="6" w:space="0"/>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left w:val="single" w:color="FFFFFF" w:sz="6" w:space="0"/>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22">
    <w:name w:val="Table Columns 3"/>
    <w:basedOn w:val="12"/>
    <w:uiPriority w:val="0"/>
    <w:pPr>
      <w:widowControl w:val="0"/>
      <w:jc w:val="both"/>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single" w:color="00008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op w:val="nil"/>
          <w:left w:val="nil"/>
          <w:bottom w:val="nil"/>
          <w:right w:val="nil"/>
          <w:insideH w:val="nil"/>
          <w:insideV w:val="nil"/>
          <w:tl2br w:val="nil"/>
          <w:tr2bl w:val="nil"/>
        </w:tcBorders>
      </w:tcPr>
    </w:tblStylePr>
  </w:style>
  <w:style w:type="table" w:styleId="123">
    <w:name w:val="Table Columns 4"/>
    <w:basedOn w:val="12"/>
    <w:uiPriority w:val="0"/>
    <w:pPr>
      <w:widowControl w:val="0"/>
      <w:jc w:val="both"/>
    </w:p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4">
    <w:name w:val="Table Classic 3"/>
    <w:basedOn w:val="12"/>
    <w:uiPriority w:val="0"/>
    <w:pPr>
      <w:widowControl w:val="0"/>
      <w:jc w:val="both"/>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top w:val="nil"/>
          <w:left w:val="single" w:color="000000" w:sz="6" w:space="0"/>
          <w:bottom w:val="nil"/>
          <w:right w:val="nil"/>
          <w:insideH w:val="nil"/>
          <w:insideV w:val="nil"/>
          <w:tl2br w:val="nil"/>
          <w:tr2bl w:val="nil"/>
        </w:tcBorders>
        <w:shd w:val="solid" w:color="000080" w:fill="FFFFFF"/>
      </w:tcPr>
    </w:tblStylePr>
    <w:tblStylePr w:type="lastRow">
      <w:rPr>
        <w:color w:val="000080"/>
      </w:rPr>
      <w:tblPr/>
      <w:tcPr>
        <w:tcBorders>
          <w:top w:val="single" w:color="000000" w:sz="12" w:space="0"/>
          <w:left w:val="nil"/>
          <w:bottom w:val="nil"/>
          <w:right w:val="nil"/>
          <w:insideH w:val="nil"/>
          <w:insideV w:val="nil"/>
          <w:tl2br w:val="nil"/>
          <w:tr2bl w:val="nil"/>
        </w:tcBorders>
        <w:shd w:val="solid" w:color="FFFFFF" w:fill="FFFFFF"/>
      </w:tcPr>
    </w:tblStylePr>
    <w:tblStylePr w:type="firstCol">
      <w:rPr>
        <w:b/>
        <w:bCs/>
        <w:color w:val="000000"/>
      </w:rPr>
      <w:tblPr/>
      <w:tcPr>
        <w:tcBorders>
          <w:top w:val="nil"/>
          <w:left w:val="nil"/>
          <w:bottom w:val="nil"/>
          <w:right w:val="nil"/>
          <w:insideH w:val="nil"/>
          <w:insideV w:val="nil"/>
          <w:tl2br w:val="nil"/>
          <w:tr2bl w:val="nil"/>
        </w:tcBorders>
      </w:tcPr>
    </w:tblStylePr>
  </w:style>
  <w:style w:type="table" w:styleId="125">
    <w:name w:val="Table Professional"/>
    <w:basedOn w:val="12"/>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table" w:styleId="126">
    <w:name w:val="Table Elegant"/>
    <w:basedOn w:val="12"/>
    <w:uiPriority w:val="0"/>
    <w:pPr>
      <w:widowControl w:val="0"/>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table" w:styleId="127">
    <w:name w:val="Table Colorful 1"/>
    <w:basedOn w:val="12"/>
    <w:uiPriority w:val="0"/>
    <w:pPr>
      <w:widowControl w:val="0"/>
      <w:jc w:val="both"/>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op w:val="nil"/>
          <w:left w:val="nil"/>
          <w:bottom w:val="nil"/>
          <w:right w:val="nil"/>
          <w:insideH w:val="nil"/>
          <w:insideV w:val="nil"/>
          <w:tl2br w:val="nil"/>
          <w:tr2bl w:val="nil"/>
        </w:tcBorders>
        <w:shd w:val="solid" w:color="000000" w:fill="FFFFFF"/>
      </w:tcPr>
    </w:tblStylePr>
    <w:tblStylePr w:type="firstCol">
      <w:rPr>
        <w:b/>
        <w:bCs/>
        <w:i/>
        <w:iCs/>
      </w:rPr>
      <w:tblPr/>
      <w:tcPr>
        <w:tcBorders>
          <w:top w:val="nil"/>
          <w:left w:val="nil"/>
          <w:bottom w:val="nil"/>
          <w:right w:val="nil"/>
          <w:insideH w:val="nil"/>
          <w:insideV w:val="nil"/>
          <w:tl2br w:val="nil"/>
          <w:tr2bl w:val="nil"/>
        </w:tcBorders>
        <w:shd w:val="solid" w:color="000080" w:fill="FFFFFF"/>
      </w:tcPr>
    </w:tblStylePr>
    <w:tblStylePr w:type="nwCell">
      <w:tblPr/>
      <w:tcPr>
        <w:tcBorders>
          <w:top w:val="nil"/>
          <w:left w:val="nil"/>
          <w:bottom w:val="nil"/>
          <w:right w:val="nil"/>
          <w:insideH w:val="nil"/>
          <w:insideV w:val="nil"/>
          <w:tl2br w:val="nil"/>
          <w:tr2bl w:val="nil"/>
        </w:tcBorders>
        <w:shd w:val="solid" w:color="00000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128">
    <w:name w:val="Table List 3"/>
    <w:basedOn w:val="12"/>
    <w:uiPriority w:val="0"/>
    <w:pPr>
      <w:widowControl w:val="0"/>
      <w:jc w:val="both"/>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top w:val="nil"/>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swCell">
      <w:rPr>
        <w:i/>
        <w:iCs/>
        <w:color w:val="000080"/>
      </w:rPr>
      <w:tblPr/>
      <w:tcPr>
        <w:tcBorders>
          <w:top w:val="nil"/>
          <w:left w:val="nil"/>
          <w:bottom w:val="nil"/>
          <w:right w:val="nil"/>
          <w:insideH w:val="nil"/>
          <w:insideV w:val="nil"/>
          <w:tl2br w:val="nil"/>
          <w:tr2bl w:val="nil"/>
        </w:tcBorders>
      </w:tcPr>
    </w:tblStylePr>
  </w:style>
  <w:style w:type="table" w:styleId="129">
    <w:name w:val="Table Web 2"/>
    <w:basedOn w:val="12"/>
    <w:uiPriority w:val="0"/>
    <w:pPr>
      <w:widowControl w:val="0"/>
      <w:jc w:val="both"/>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30">
    <w:name w:val="Table List 7"/>
    <w:basedOn w:val="12"/>
    <w:uiPriority w:val="0"/>
    <w:pPr>
      <w:widowControl w:val="0"/>
      <w:jc w:val="both"/>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top w:val="nil"/>
          <w:left w:val="single" w:color="008000" w:sz="12" w:space="0"/>
          <w:bottom w:val="nil"/>
          <w:right w:val="nil"/>
          <w:insideH w:val="nil"/>
          <w:insideV w:val="nil"/>
          <w:tl2br w:val="nil"/>
          <w:tr2bl w:val="nil"/>
        </w:tcBorders>
        <w:shd w:val="solid" w:color="C0C0C0" w:fill="FFFFFF"/>
      </w:tcPr>
    </w:tblStylePr>
    <w:tblStylePr w:type="lastRow">
      <w:rPr>
        <w:b/>
        <w:bCs/>
      </w:rPr>
      <w:tblPr/>
      <w:tcPr>
        <w:tcBorders>
          <w:top w:val="single" w:color="008000" w:sz="12"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0000" w:fill="FFFFFF"/>
      </w:tcPr>
    </w:tblStylePr>
    <w:tblStylePr w:type="band2Horz">
      <w:tblPr/>
      <w:tcPr>
        <w:tcBorders>
          <w:top w:val="nil"/>
          <w:left w:val="nil"/>
          <w:bottom w:val="nil"/>
          <w:right w:val="nil"/>
          <w:insideH w:val="nil"/>
          <w:insideV w:val="nil"/>
          <w:tl2br w:val="nil"/>
          <w:tr2bl w:val="nil"/>
        </w:tcBorders>
        <w:shd w:val="pct25" w:color="FFFF00" w:fill="FFFFFF"/>
      </w:tcPr>
    </w:tblStylePr>
  </w:style>
  <w:style w:type="table" w:styleId="131">
    <w:name w:val="Table Contemporary"/>
    <w:basedOn w:val="12"/>
    <w:uiPriority w:val="0"/>
    <w:pPr>
      <w:widowControl w:val="0"/>
      <w:jc w:val="both"/>
    </w:pPr>
    <w:tblPr>
      <w:tblBorders>
        <w:insideH w:val="single" w:color="FFFFFF" w:sz="18" w:space="0"/>
        <w:insideV w:val="single" w:color="FFFFFF" w:sz="18" w:space="0"/>
      </w:tblBorders>
    </w:tblPr>
    <w:tblStylePr w:type="firstRow">
      <w:rPr>
        <w:b/>
        <w:bCs/>
        <w:color w:val="auto"/>
      </w:rPr>
      <w:tblPr/>
      <w:tcPr>
        <w:tcBorders>
          <w:top w:val="nil"/>
          <w:left w:val="nil"/>
          <w:bottom w:val="nil"/>
          <w:right w:val="nil"/>
          <w:insideH w:val="nil"/>
          <w:insideV w:val="nil"/>
          <w:tl2br w:val="nil"/>
          <w:tr2bl w:val="nil"/>
        </w:tcBorders>
        <w:shd w:val="pct20" w:color="000000" w:fill="FFFFFF"/>
      </w:tcPr>
    </w:tblStylePr>
    <w:tblStylePr w:type="band1Horz">
      <w:rPr>
        <w:color w:val="auto"/>
      </w:rPr>
      <w:tblPr/>
      <w:tcPr>
        <w:tcBorders>
          <w:top w:val="nil"/>
          <w:left w:val="nil"/>
          <w:bottom w:val="nil"/>
          <w:right w:val="nil"/>
          <w:insideH w:val="nil"/>
          <w:insideV w:val="nil"/>
          <w:tl2br w:val="nil"/>
          <w:tr2bl w:val="nil"/>
        </w:tcBorders>
        <w:shd w:val="pct5" w:color="000000" w:fill="FFFFFF"/>
      </w:tcPr>
    </w:tblStylePr>
    <w:tblStylePr w:type="band2Horz">
      <w:rPr>
        <w:color w:val="auto"/>
      </w:rPr>
      <w:tblPr/>
      <w:tcPr>
        <w:tcBorders>
          <w:top w:val="nil"/>
          <w:left w:val="nil"/>
          <w:bottom w:val="nil"/>
          <w:right w:val="nil"/>
          <w:insideH w:val="nil"/>
          <w:insideV w:val="nil"/>
          <w:tl2br w:val="nil"/>
          <w:tr2bl w:val="nil"/>
        </w:tcBorders>
        <w:shd w:val="pct20" w:color="000000" w:fill="FFFFFF"/>
      </w:tcPr>
    </w:tblStylePr>
  </w:style>
  <w:style w:type="table" w:styleId="132">
    <w:name w:val="Table List 6"/>
    <w:basedOn w:val="12"/>
    <w:uiPriority w:val="0"/>
    <w:pPr>
      <w:widowControl w:val="0"/>
      <w:jc w:val="both"/>
    </w:p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top w:val="nil"/>
          <w:left w:val="single" w:color="000000" w:sz="12" w:space="0"/>
          <w:bottom w:val="nil"/>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band1Horz">
      <w:tblPr/>
      <w:tcPr>
        <w:tcBorders>
          <w:top w:val="nil"/>
          <w:left w:val="nil"/>
          <w:bottom w:val="nil"/>
          <w:right w:val="nil"/>
          <w:insideH w:val="nil"/>
          <w:insideV w:val="nil"/>
          <w:tl2br w:val="nil"/>
          <w:tr2bl w:val="nil"/>
        </w:tcBorders>
        <w:shd w:val="pct25" w:color="000000" w:fill="FFFFFF"/>
      </w:tcPr>
    </w:tblStylePr>
  </w:style>
  <w:style w:type="table" w:styleId="133">
    <w:name w:val="Table Grid 4"/>
    <w:basedOn w:val="12"/>
    <w:uiPriority w:val="0"/>
    <w:pPr>
      <w:widowControl w:val="0"/>
      <w:jc w:val="both"/>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top w:val="nil"/>
          <w:left w:val="single" w:color="000000" w:sz="6" w:space="0"/>
          <w:bottom w:val="nil"/>
          <w:right w:val="nil"/>
          <w:insideH w:val="nil"/>
          <w:insideV w:val="nil"/>
          <w:tl2br w:val="nil"/>
          <w:tr2bl w:val="nil"/>
        </w:tcBorders>
        <w:shd w:val="pct30" w:color="FFFF00" w:fill="FFFFFF"/>
      </w:tcPr>
    </w:tblStylePr>
    <w:tblStylePr w:type="lastRow">
      <w:rPr>
        <w:b/>
        <w:bCs/>
        <w:color w:val="auto"/>
      </w:rPr>
      <w:tblPr/>
      <w:tcPr>
        <w:tcBorders>
          <w:top w:val="single" w:color="000000" w:sz="6" w:space="0"/>
          <w:left w:val="nil"/>
          <w:bottom w:val="nil"/>
          <w:right w:val="nil"/>
          <w:insideH w:val="nil"/>
          <w:insideV w:val="nil"/>
          <w:tl2br w:val="nil"/>
          <w:tr2bl w:val="nil"/>
        </w:tcBorders>
        <w:shd w:val="pct30" w:color="FFFF00" w:fill="FFFFFF"/>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34">
    <w:name w:val="Table Columns 1"/>
    <w:basedOn w:val="12"/>
    <w:uiPriority w:val="0"/>
    <w:pPr>
      <w:widowControl w:val="0"/>
      <w:jc w:val="both"/>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top w:val="nil"/>
          <w:left w:val="double" w:color="000000" w:sz="6" w:space="0"/>
          <w:bottom w:val="nil"/>
          <w:right w:val="nil"/>
          <w:insideH w:val="nil"/>
          <w:insideV w:val="nil"/>
          <w:tl2br w:val="nil"/>
          <w:tr2bl w:val="nil"/>
        </w:tcBorders>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35">
    <w:name w:val="Table List 8"/>
    <w:basedOn w:val="12"/>
    <w:uiPriority w:val="0"/>
    <w:pPr>
      <w:widowControl w:val="0"/>
      <w:jc w:val="both"/>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top w:val="nil"/>
          <w:left w:val="single" w:color="000000" w:sz="6" w:space="0"/>
          <w:bottom w:val="nil"/>
          <w:right w:val="nil"/>
          <w:insideH w:val="nil"/>
          <w:insideV w:val="nil"/>
          <w:tl2br w:val="nil"/>
          <w:tr2bl w:val="nil"/>
        </w:tcBorders>
        <w:shd w:val="solid" w:color="FFFF00" w:fill="FFFFFF"/>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5" w:color="FFFF00" w:fill="FFFFFF"/>
      </w:tcPr>
    </w:tblStylePr>
    <w:tblStylePr w:type="band2Horz">
      <w:tblPr/>
      <w:tcPr>
        <w:tcBorders>
          <w:top w:val="nil"/>
          <w:left w:val="nil"/>
          <w:bottom w:val="nil"/>
          <w:right w:val="nil"/>
          <w:insideH w:val="nil"/>
          <w:insideV w:val="nil"/>
          <w:tl2br w:val="nil"/>
          <w:tr2bl w:val="nil"/>
        </w:tcBorders>
        <w:shd w:val="pct50" w:color="FF0000" w:fill="FFFFFF"/>
      </w:tcPr>
    </w:tblStylePr>
  </w:style>
  <w:style w:type="table" w:styleId="136">
    <w:name w:val="Table Grid 3"/>
    <w:basedOn w:val="12"/>
    <w:uiPriority w:val="0"/>
    <w:pPr>
      <w:widowControl w:val="0"/>
      <w:jc w:val="both"/>
    </w:p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top w:val="nil"/>
          <w:left w:val="single" w:color="000000" w:sz="6" w:space="0"/>
          <w:bottom w:val="nil"/>
          <w:right w:val="nil"/>
          <w:insideH w:val="nil"/>
          <w:insideV w:val="nil"/>
          <w:tl2br w:val="nil"/>
          <w:tr2bl w:val="nil"/>
        </w:tcBorders>
        <w:shd w:val="pct30" w:color="FFFF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style>
  <w:style w:type="table" w:styleId="137">
    <w:name w:val="Table Subtle 2"/>
    <w:basedOn w:val="12"/>
    <w:uiPriority w:val="0"/>
    <w:pPr>
      <w:widowControl w:val="0"/>
      <w:jc w:val="both"/>
    </w:pPr>
    <w:tblPr>
      <w:tblBorders>
        <w:left w:val="single" w:color="000000" w:sz="6" w:space="0"/>
        <w:right w:val="single" w:color="000000" w:sz="6" w:space="0"/>
      </w:tblBorders>
    </w:tblPr>
    <w:tblStylePr w:type="firstRow">
      <w:tblPr/>
      <w:tcPr>
        <w:tcBorders>
          <w:top w:val="nil"/>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firstCol">
      <w:tblPr/>
      <w:tcPr>
        <w:tcBorders>
          <w:top w:val="nil"/>
          <w:left w:val="nil"/>
          <w:bottom w:val="nil"/>
          <w:right w:val="single" w:color="000000" w:sz="12" w:space="0"/>
          <w:insideH w:val="nil"/>
          <w:insideV w:val="nil"/>
          <w:tl2br w:val="nil"/>
          <w:tr2bl w:val="nil"/>
        </w:tcBorders>
        <w:shd w:val="pct25" w:color="008000" w:fill="FFFFFF"/>
      </w:tcPr>
    </w:tblStylePr>
    <w:tblStylePr w:type="lastCol">
      <w:tblPr/>
      <w:tcPr>
        <w:tcBorders>
          <w:top w:val="nil"/>
          <w:left w:val="nil"/>
          <w:bottom w:val="single" w:color="000000" w:sz="12" w:space="0"/>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38">
    <w:name w:val="Table List 4"/>
    <w:basedOn w:val="12"/>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top w:val="nil"/>
          <w:left w:val="single" w:color="000000" w:sz="12" w:space="0"/>
          <w:bottom w:val="nil"/>
          <w:right w:val="nil"/>
          <w:insideH w:val="nil"/>
          <w:insideV w:val="nil"/>
          <w:tl2br w:val="nil"/>
          <w:tr2bl w:val="nil"/>
        </w:tcBorders>
        <w:shd w:val="solid" w:color="808080" w:fill="FFFFFF"/>
      </w:tcPr>
    </w:tblStylePr>
  </w:style>
  <w:style w:type="table" w:styleId="139">
    <w:name w:val="Table List 1"/>
    <w:basedOn w:val="12"/>
    <w:uiPriority w:val="0"/>
    <w:pPr>
      <w:widowControl w:val="0"/>
      <w:jc w:val="both"/>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top w:val="nil"/>
          <w:left w:val="single" w:color="000000" w:sz="6" w:space="0"/>
          <w:bottom w:val="nil"/>
          <w:right w:val="nil"/>
          <w:insideH w:val="nil"/>
          <w:insideV w:val="nil"/>
          <w:tl2br w:val="nil"/>
          <w:tr2bl w:val="nil"/>
        </w:tcBorders>
        <w:shd w:val="solid" w:color="C0C0C0" w:fill="FFFFFF"/>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solid" w:color="C0C0C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40">
    <w:name w:val="Table Web 1"/>
    <w:basedOn w:val="12"/>
    <w:uiPriority w:val="0"/>
    <w:pPr>
      <w:widowControl w:val="0"/>
      <w:jc w:val="both"/>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41">
    <w:name w:val="Table Colorful 3"/>
    <w:basedOn w:val="12"/>
    <w:uiPriority w:val="0"/>
    <w:pPr>
      <w:widowControl w:val="0"/>
      <w:jc w:val="both"/>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top w:val="nil"/>
          <w:left w:val="single" w:color="000000" w:sz="6" w:space="0"/>
          <w:bottom w:val="nil"/>
          <w:right w:val="nil"/>
          <w:insideH w:val="nil"/>
          <w:insideV w:val="nil"/>
          <w:tl2br w:val="nil"/>
          <w:tr2bl w:val="nil"/>
        </w:tcBorders>
        <w:shd w:val="solid" w:color="008080" w:fill="FFFFFF"/>
      </w:tcPr>
    </w:tblStylePr>
    <w:tblStylePr w:type="firstCol">
      <w:tblPr/>
      <w:tcPr>
        <w:tcBorders>
          <w:top w:val="nil"/>
          <w:left w:val="nil"/>
          <w:bottom w:val="single" w:color="000000" w:sz="36" w:space="0"/>
          <w:right w:val="single" w:color="000000" w:sz="6" w:space="0"/>
          <w:insideH w:val="nil"/>
          <w:insideV w:val="nil"/>
          <w:tl2br w:val="nil"/>
          <w:tr2bl w:val="nil"/>
        </w:tcBorders>
        <w:shd w:val="solid" w:color="008080" w:fill="FFFFFF"/>
      </w:tcPr>
    </w:tblStylePr>
    <w:tblStylePr w:type="nwCell">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142">
    <w:name w:val="Table Columns 5"/>
    <w:basedOn w:val="12"/>
    <w:uiPriority w:val="0"/>
    <w:pPr>
      <w:widowControl w:val="0"/>
      <w:jc w:val="both"/>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top w:val="nil"/>
          <w:left w:val="single" w:color="808080" w:sz="6" w:space="0"/>
          <w:bottom w:val="nil"/>
          <w:right w:val="nil"/>
          <w:insideH w:val="nil"/>
          <w:insideV w:val="nil"/>
          <w:tl2br w:val="nil"/>
          <w:tr2bl w:val="nil"/>
        </w:tcBorders>
      </w:tcPr>
    </w:tblStylePr>
    <w:tblStylePr w:type="lastRow">
      <w:rPr>
        <w:b/>
        <w:bCs/>
      </w:rPr>
      <w:tblPr/>
      <w:tcPr>
        <w:tcBorders>
          <w:top w:val="single" w:color="80808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43">
    <w:name w:val="Table Classic 2"/>
    <w:basedOn w:val="12"/>
    <w:uiPriority w:val="0"/>
    <w:pPr>
      <w:widowControl w:val="0"/>
      <w:jc w:val="both"/>
    </w:pPr>
    <w:tblPr>
      <w:tblBorders>
        <w:top w:val="single" w:color="000000" w:sz="12" w:space="0"/>
        <w:bottom w:val="single" w:color="000000" w:sz="12" w:space="0"/>
      </w:tblBorders>
    </w:tblPr>
    <w:tcPr>
      <w:shd w:val="clear" w:color="auto" w:fill="auto"/>
    </w:tcPr>
    <w:tblStylePr w:type="firstRow">
      <w:rPr>
        <w:color w:val="FFFFFF"/>
      </w:rPr>
      <w:tblPr/>
      <w:tcPr>
        <w:tcBorders>
          <w:top w:val="nil"/>
          <w:left w:val="single" w:color="000000" w:sz="6" w:space="0"/>
          <w:bottom w:val="nil"/>
          <w:right w:val="nil"/>
          <w:insideH w:val="nil"/>
          <w:insideV w:val="nil"/>
          <w:tl2br w:val="nil"/>
          <w:tr2bl w:val="nil"/>
        </w:tcBorders>
        <w:shd w:val="solid" w:color="800080" w:fill="FFFFFF"/>
      </w:tcPr>
    </w:tblStylePr>
    <w:tblStylePr w:type="lastRow">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shd w:val="solid" w:color="C0C0C0" w:fill="FFFFFF"/>
      </w:tcPr>
    </w:tblStylePr>
    <w:tblStylePr w:type="neCel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shd w:val="solid" w:color="800080" w:fill="FFFFFF"/>
      </w:tcPr>
    </w:tblStylePr>
    <w:tblStylePr w:type="swCell">
      <w:rPr>
        <w:color w:val="000080"/>
      </w:rPr>
      <w:tblPr/>
      <w:tcPr>
        <w:tcBorders>
          <w:top w:val="nil"/>
          <w:left w:val="nil"/>
          <w:bottom w:val="nil"/>
          <w:right w:val="nil"/>
          <w:insideH w:val="nil"/>
          <w:insideV w:val="nil"/>
          <w:tl2br w:val="nil"/>
          <w:tr2bl w:val="nil"/>
        </w:tcBorders>
      </w:tcPr>
    </w:tblStylePr>
  </w:style>
  <w:style w:type="table" w:styleId="144">
    <w:name w:val="Table Grid 7"/>
    <w:basedOn w:val="12"/>
    <w:uiPriority w:val="0"/>
    <w:pPr>
      <w:widowControl w:val="0"/>
      <w:jc w:val="both"/>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top w:val="nil"/>
          <w:left w:val="single" w:color="000000" w:sz="12" w:space="0"/>
          <w:bottom w:val="nil"/>
          <w:right w:val="nil"/>
          <w:insideH w:val="nil"/>
          <w:insideV w:val="nil"/>
          <w:tl2br w:val="nil"/>
          <w:tr2bl w:val="nil"/>
        </w:tcBorders>
      </w:tcPr>
    </w:tblStylePr>
    <w:tblStylePr w:type="lastRow">
      <w:rPr>
        <w:b w:val="0"/>
        <w:bCs w:val="0"/>
      </w:rPr>
      <w:tblPr/>
      <w:tcPr>
        <w:tcBorders>
          <w:top w:val="single" w:color="00000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45">
    <w:name w:val="Table 3D effects 1"/>
    <w:basedOn w:val="12"/>
    <w:uiPriority w:val="0"/>
    <w:pPr>
      <w:widowControl w:val="0"/>
      <w:jc w:val="both"/>
    </w:pPr>
    <w:tblPr/>
    <w:tcPr>
      <w:shd w:val="solid" w:color="C0C0C0" w:fill="FFFFFF"/>
    </w:tcPr>
    <w:tblStylePr w:type="firstRow">
      <w:rPr>
        <w:b/>
        <w:bCs/>
        <w:color w:val="800080"/>
      </w:rPr>
      <w:tblPr/>
      <w:tcPr>
        <w:tcBorders>
          <w:top w:val="nil"/>
          <w:left w:val="single" w:color="808080" w:sz="6" w:space="0"/>
          <w:bottom w:val="nil"/>
          <w:right w:val="nil"/>
          <w:insideH w:val="nil"/>
          <w:insideV w:val="nil"/>
          <w:tl2br w:val="nil"/>
          <w:tr2bl w:val="nil"/>
        </w:tcBorders>
      </w:tcPr>
    </w:tblStylePr>
    <w:tblStylePr w:type="lastRow">
      <w:tblPr/>
      <w:tcPr>
        <w:tcBorders>
          <w:top w:val="single" w:color="FFFFFF" w:sz="6" w:space="0"/>
          <w:left w:val="nil"/>
          <w:bottom w:val="nil"/>
          <w:right w:val="nil"/>
          <w:insideH w:val="nil"/>
          <w:insideV w:val="nil"/>
          <w:tl2br w:val="nil"/>
          <w:tr2bl w:val="nil"/>
        </w:tcBorders>
      </w:tcPr>
    </w:tblStylePr>
    <w:tblStylePr w:type="firstCol">
      <w:rPr>
        <w:b/>
        <w:bCs/>
      </w:rPr>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single" w:color="FFFFFF" w:sz="6" w:space="0"/>
          <w:right w:val="nil"/>
          <w:insideH w:val="nil"/>
          <w:insideV w:val="nil"/>
          <w:tl2br w:val="nil"/>
          <w:tr2bl w:val="nil"/>
        </w:tcBorders>
      </w:tcPr>
    </w:tblStylePr>
    <w:tblStylePr w:type="neCell">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tcPr>
    </w:tblStylePr>
    <w:tblStylePr w:type="seCell">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146">
    <w:name w:val="Table Columns 2"/>
    <w:basedOn w:val="12"/>
    <w:uiPriority w:val="0"/>
    <w:pPr>
      <w:widowControl w:val="0"/>
      <w:jc w:val="both"/>
    </w:pPr>
    <w:rPr>
      <w:b/>
      <w:bCs/>
    </w:r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color w:val="00000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47">
    <w:name w:val="Table Simple 2"/>
    <w:basedOn w:val="12"/>
    <w:uiPriority w:val="0"/>
    <w:pPr>
      <w:widowControl w:val="0"/>
      <w:jc w:val="both"/>
    </w:pPr>
    <w:tblPr/>
    <w:tblStylePr w:type="firstRow">
      <w:rPr>
        <w:b/>
        <w:bCs/>
      </w:rPr>
      <w:tblPr/>
      <w:tcPr>
        <w:tcBorders>
          <w:top w:val="nil"/>
          <w:left w:val="single" w:color="000000" w:sz="12" w:space="0"/>
          <w:bottom w:val="nil"/>
          <w:right w:val="nil"/>
          <w:insideH w:val="nil"/>
          <w:insideV w:val="nil"/>
          <w:tl2br w:val="nil"/>
          <w:tr2bl w:val="nil"/>
        </w:tcBorders>
      </w:tcPr>
    </w:tblStylePr>
    <w:tblStylePr w:type="lastRow">
      <w:rPr>
        <w:b/>
        <w:bCs/>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lastCol">
      <w:rPr>
        <w:b/>
        <w:bCs/>
      </w:rPr>
      <w:tblPr/>
      <w:tcPr>
        <w:tcBorders>
          <w:top w:val="nil"/>
          <w:left w:val="nil"/>
          <w:bottom w:val="single" w:color="000000" w:sz="6" w:space="0"/>
          <w:right w:val="nil"/>
          <w:insideH w:val="nil"/>
          <w:insideV w:val="nil"/>
          <w:tl2br w:val="nil"/>
          <w:tr2bl w:val="nil"/>
        </w:tcBorders>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48">
    <w:name w:val="Table Simple 3"/>
    <w:basedOn w:val="12"/>
    <w:uiPriority w:val="0"/>
    <w:pPr>
      <w:widowControl w:val="0"/>
      <w:jc w:val="both"/>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149">
    <w:name w:val="Table Grid 8"/>
    <w:basedOn w:val="12"/>
    <w:uiPriority w:val="0"/>
    <w:pPr>
      <w:widowControl w:val="0"/>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cPr>
        <w:tcBorders>
          <w:top w:val="nil"/>
          <w:left w:val="nil"/>
          <w:bottom w:val="nil"/>
          <w:right w:val="nil"/>
          <w:insideH w:val="nil"/>
          <w:insideV w:val="nil"/>
          <w:tl2br w:val="nil"/>
          <w:tr2bl w:val="nil"/>
        </w:tcBorders>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50">
    <w:name w:val="Table List 2"/>
    <w:basedOn w:val="12"/>
    <w:uiPriority w:val="0"/>
    <w:pPr>
      <w:widowControl w:val="0"/>
      <w:jc w:val="both"/>
    </w:pPr>
    <w:tblPr>
      <w:tblBorders>
        <w:bottom w:val="single" w:color="808080" w:sz="12" w:space="0"/>
      </w:tblBorders>
    </w:tblPr>
    <w:tblStylePr w:type="firstRow">
      <w:rPr>
        <w:b/>
        <w:bCs/>
        <w:color w:val="FFFFFF"/>
      </w:rPr>
      <w:tblPr/>
      <w:tcPr>
        <w:tcBorders>
          <w:top w:val="nil"/>
          <w:left w:val="single" w:color="000000" w:sz="6" w:space="0"/>
          <w:bottom w:val="nil"/>
          <w:right w:val="nil"/>
          <w:insideH w:val="nil"/>
          <w:insideV w:val="nil"/>
          <w:tl2br w:val="nil"/>
          <w:tr2bl w:val="nil"/>
        </w:tcBorders>
        <w:shd w:val="pct75" w:color="008080" w:fill="008000"/>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FF0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character" w:customStyle="1" w:styleId="151">
    <w:name w:val="apple-converted-space"/>
    <w:basedOn w:val="11"/>
    <w:uiPriority w:val="0"/>
  </w:style>
  <w:style w:type="paragraph" w:customStyle="1" w:styleId="152">
    <w:name w:val="left_margin"/>
    <w:basedOn w:val="1"/>
    <w:qFormat/>
    <w:uiPriority w:val="0"/>
    <w:pPr>
      <w:spacing w:before="100" w:beforeAutospacing="1" w:after="100" w:afterAutospacing="1" w:line="240" w:lineRule="auto"/>
    </w:pPr>
    <w:rPr>
      <w:rFonts w:ascii="Times New Roman" w:hAnsi="Times New Roman" w:eastAsia="Times New Roman" w:cs="Times New Roman"/>
      <w:sz w:val="24"/>
      <w:szCs w:val="24"/>
      <w:lang w:eastAsia="ru-RU"/>
    </w:rPr>
  </w:style>
  <w:style w:type="paragraph" w:styleId="153">
    <w:name w:val="List Paragraph"/>
    <w:basedOn w:val="1"/>
    <w:qFormat/>
    <w:uiPriority w:val="34"/>
    <w:pPr>
      <w:ind w:left="720"/>
      <w:contextualSpacing/>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14</Pages>
  <Words>0</Words>
  <Characters>0</Characters>
  <Lines>0</Lines>
  <Paragraphs>0</Paragraphs>
  <TotalTime>0</TotalTime>
  <ScaleCrop>false</ScaleCrop>
  <LinksUpToDate>false</LinksUpToDate>
  <CharactersWithSpaces>0</CharactersWithSpaces>
  <Application>WPS Office_12.2.0.17119_F1E327BC-269C-435d-A152-05C5408002CA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2024-06-19T07:36:00Z</dcterms:created>
  <dc:creator>ACER</dc:creator>
  <cp:lastModifiedBy>Анна Смелова</cp:lastModifiedBy>
  <dcterms:modified xsi:type="dcterms:W3CDTF">2024-06-19T08:17:15Z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1049-12.2.0.17119</vt:lpwstr>
  </property>
  <property fmtid="{D5CDD505-2E9C-101B-9397-08002B2CF9AE}" pid="3" name="ICV">
    <vt:lpwstr>A4BB6CF218CF4E76AC74BD12982B4EC2_11</vt:lpwstr>
  </property>
</Properties>
</file>