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1328C" w14:textId="77777777" w:rsidR="00961E71" w:rsidRDefault="00961E71" w:rsidP="00961E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14:paraId="684CCD3E" w14:textId="77777777" w:rsidR="00961E71" w:rsidRDefault="00961E71" w:rsidP="00961E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«Ботовская  школа»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5F9B4698" w14:textId="77777777" w:rsidR="00396ABD" w:rsidRDefault="00396ABD" w:rsidP="00396ABD">
      <w:pPr>
        <w:ind w:left="-284" w:right="142" w:firstLine="56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12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396ABD" w14:paraId="1AF524A5" w14:textId="77777777" w:rsidTr="00396ABD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01CC5" w14:textId="77777777" w:rsidR="00396ABD" w:rsidRDefault="00396ABD">
            <w:pPr>
              <w:ind w:left="142" w:right="142" w:firstLine="56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C8C75" w14:textId="1BDB23E7" w:rsidR="00396ABD" w:rsidRDefault="00396ABD">
            <w:pPr>
              <w:ind w:left="142" w:right="142" w:firstLine="56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noProof/>
                <w:kern w:val="2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1" locked="0" layoutInCell="1" allowOverlap="1" wp14:anchorId="431389D3" wp14:editId="712B0E93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Утверждено:</w:t>
            </w:r>
          </w:p>
        </w:tc>
      </w:tr>
      <w:tr w:rsidR="00396ABD" w14:paraId="24210CFA" w14:textId="77777777" w:rsidTr="00396ABD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B9400" w14:textId="77DF0B4B" w:rsidR="00396ABD" w:rsidRDefault="00396ABD" w:rsidP="00E24453">
            <w:pPr>
              <w:ind w:left="142" w:right="142" w:firstLine="56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Педсовет от 3</w:t>
            </w:r>
            <w:r w:rsidR="00E24453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99779" w14:textId="77777777" w:rsidR="00396ABD" w:rsidRDefault="00396ABD">
            <w:pPr>
              <w:ind w:right="142"/>
              <w:jc w:val="both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 Приказ от  31.08.2023 г.  №  355</w:t>
            </w:r>
          </w:p>
          <w:p w14:paraId="0CF4BDC6" w14:textId="77777777" w:rsidR="00396ABD" w:rsidRDefault="00396ABD">
            <w:pPr>
              <w:ind w:right="142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 Директор школы: ___________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Т.А.Крупнова</w:t>
            </w:r>
            <w:proofErr w:type="spellEnd"/>
          </w:p>
        </w:tc>
      </w:tr>
    </w:tbl>
    <w:p w14:paraId="22FBA791" w14:textId="77777777" w:rsidR="00396ABD" w:rsidRDefault="00396ABD" w:rsidP="00396ABD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3336D04F" w14:textId="77777777" w:rsidR="00961E71" w:rsidRDefault="00961E71" w:rsidP="00961E71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58E23333" w14:textId="77777777" w:rsidR="00961E71" w:rsidRDefault="00961E71" w:rsidP="00961E71">
      <w:pPr>
        <w:rPr>
          <w:rFonts w:ascii="Times New Roman" w:hAnsi="Times New Roman" w:cs="Arial"/>
          <w:b/>
          <w:bCs/>
          <w:sz w:val="24"/>
          <w:szCs w:val="24"/>
        </w:rPr>
      </w:pPr>
    </w:p>
    <w:p w14:paraId="78D316D2" w14:textId="77777777" w:rsidR="00961E71" w:rsidRDefault="00961E71" w:rsidP="00961E71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551F7AB0" w14:textId="77777777" w:rsidR="00961E71" w:rsidRDefault="00961E71" w:rsidP="00961E71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33B28A47" w14:textId="77777777" w:rsidR="00961E71" w:rsidRPr="00F10AFC" w:rsidRDefault="00961E71" w:rsidP="00961E7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14:paraId="636FA58D" w14:textId="77777777" w:rsidR="00961E71" w:rsidRPr="00F10AFC" w:rsidRDefault="00961E71" w:rsidP="00961E7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коррекционного учебного курса</w:t>
      </w:r>
    </w:p>
    <w:p w14:paraId="4D2EF14E" w14:textId="77777777" w:rsidR="00961E71" w:rsidRPr="00F10AFC" w:rsidRDefault="00961E71" w:rsidP="00961E7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обучающихся с ОВЗ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(Вариант 7.2)</w:t>
      </w:r>
    </w:p>
    <w:p w14:paraId="1CEC2A6F" w14:textId="5592B8C4" w:rsidR="00961E71" w:rsidRPr="00F10AFC" w:rsidRDefault="00961E71" w:rsidP="00961E7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1236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  <w:r w:rsidRPr="00F10A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B24A9C9" w14:textId="77777777" w:rsidR="00961E71" w:rsidRDefault="00961E71" w:rsidP="00961E7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92461B" w14:textId="77777777" w:rsidR="00961E71" w:rsidRDefault="00961E71" w:rsidP="00961E7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985B97" w14:textId="77777777" w:rsidR="00961E71" w:rsidRDefault="00961E71" w:rsidP="00961E71">
      <w:pPr>
        <w:tabs>
          <w:tab w:val="left" w:pos="9885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>Учитель: Попова О.Н.</w:t>
      </w:r>
    </w:p>
    <w:p w14:paraId="15FE8B45" w14:textId="77777777" w:rsidR="00961E71" w:rsidRDefault="00961E71" w:rsidP="00961E71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49C5E46C" w14:textId="358BCF32" w:rsidR="00961E71" w:rsidRDefault="00961E71" w:rsidP="00961E71">
      <w:pPr>
        <w:tabs>
          <w:tab w:val="left" w:pos="988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</w:t>
      </w:r>
      <w:r w:rsidR="001236E7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-202</w:t>
      </w:r>
      <w:r w:rsidR="001236E7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г.</w:t>
      </w:r>
    </w:p>
    <w:p w14:paraId="3A80AF19" w14:textId="77777777" w:rsidR="006B3E00" w:rsidRDefault="006B3E00" w:rsidP="006B3E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</w:p>
    <w:p w14:paraId="66CD5C5F" w14:textId="77777777" w:rsidR="006B3E00" w:rsidRDefault="006B3E00" w:rsidP="006B3E0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2A2BA2" w14:textId="64699561" w:rsidR="00392CE2" w:rsidRPr="00392CE2" w:rsidRDefault="006B3E00" w:rsidP="00392CE2">
      <w:pPr>
        <w:pStyle w:val="a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92CE2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49BE0DD2" w14:textId="77777777" w:rsidR="006B3E00" w:rsidRDefault="006B3E00" w:rsidP="006B3E00">
      <w:pPr>
        <w:pStyle w:val="Default"/>
        <w:ind w:firstLine="709"/>
        <w:jc w:val="both"/>
        <w:rPr>
          <w:bCs/>
        </w:rPr>
      </w:pPr>
    </w:p>
    <w:p w14:paraId="2D8DA7C7" w14:textId="78CC1355" w:rsidR="00E42C22" w:rsidRPr="001D52D4" w:rsidRDefault="006B3E00" w:rsidP="00E42C22">
      <w:pPr>
        <w:autoSpaceDE w:val="0"/>
        <w:autoSpaceDN w:val="0"/>
        <w:spacing w:after="0" w:line="23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коррекционного курса </w:t>
      </w:r>
      <w:r>
        <w:rPr>
          <w:rFonts w:ascii="Times New Roman" w:hAnsi="Times New Roman" w:cs="Times New Roman"/>
          <w:color w:val="000000"/>
          <w:sz w:val="24"/>
          <w:szCs w:val="24"/>
        </w:rPr>
        <w:t>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для учащихся 3 класса </w:t>
      </w:r>
      <w:r w:rsidR="00E42C22">
        <w:rPr>
          <w:rFonts w:ascii="Times New Roman" w:hAnsi="Times New Roman" w:cs="Times New Roman"/>
          <w:sz w:val="24"/>
          <w:szCs w:val="24"/>
        </w:rPr>
        <w:t xml:space="preserve">(вариант 7.2) </w:t>
      </w:r>
      <w:r>
        <w:rPr>
          <w:rFonts w:ascii="Times New Roman" w:hAnsi="Times New Roman" w:cs="Times New Roman"/>
          <w:sz w:val="24"/>
          <w:szCs w:val="24"/>
        </w:rPr>
        <w:t xml:space="preserve">разработан </w:t>
      </w:r>
      <w:r w:rsidR="00E42C22">
        <w:rPr>
          <w:rFonts w:ascii="Times New Roman" w:hAnsi="Times New Roman" w:cs="Times New Roman"/>
          <w:sz w:val="24"/>
          <w:szCs w:val="24"/>
        </w:rPr>
        <w:t>на основе</w:t>
      </w:r>
      <w:r w:rsidR="00E42C22" w:rsidRPr="001D52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42C22"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Приказа Министерства просвещения Российской Федерации от 24.11.2022 № 1025 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</w:t>
      </w:r>
      <w:r w:rsidR="00E42C22" w:rsidRPr="001D52D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42C22"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(Зарегистрирован 21.03.2023 № 72653)</w:t>
      </w:r>
      <w:proofErr w:type="gramEnd"/>
    </w:p>
    <w:p w14:paraId="1B2512A0" w14:textId="28A9031D" w:rsidR="006B3E00" w:rsidRDefault="006B3E00" w:rsidP="00E42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</w:t>
      </w:r>
      <w:proofErr w:type="gramStart"/>
      <w:r>
        <w:rPr>
          <w:rFonts w:ascii="Times New Roman" w:hAnsi="Times New Roman" w:cs="Times New Roman"/>
          <w:sz w:val="24"/>
          <w:szCs w:val="24"/>
        </w:rPr>
        <w:t>рс вкл</w:t>
      </w:r>
      <w:proofErr w:type="gramEnd"/>
      <w:r>
        <w:rPr>
          <w:rFonts w:ascii="Times New Roman" w:hAnsi="Times New Roman" w:cs="Times New Roman"/>
          <w:sz w:val="24"/>
          <w:szCs w:val="24"/>
        </w:rPr>
        <w:t>ючает 34 занятия: 1 занятие в неделю продолжительностью 20 минут.</w:t>
      </w:r>
    </w:p>
    <w:p w14:paraId="054203DB" w14:textId="77777777" w:rsidR="006B3E00" w:rsidRPr="00354782" w:rsidRDefault="006B3E00" w:rsidP="006B3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</w:p>
    <w:p w14:paraId="509A8F98" w14:textId="77777777" w:rsidR="006B3E00" w:rsidRPr="00354782" w:rsidRDefault="006B3E00" w:rsidP="006B3E00">
      <w:pPr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ликвидация пробелов в знаниях по русскому языку; </w:t>
      </w:r>
      <w:r w:rsidRPr="0035478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483AC69" w14:textId="77777777" w:rsidR="006B3E00" w:rsidRPr="00354782" w:rsidRDefault="006B3E00" w:rsidP="006B3E00">
      <w:pPr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>предупреждение возможных пробелов в знаниях учащихся по русскому языку.</w:t>
      </w:r>
    </w:p>
    <w:p w14:paraId="1135AE0D" w14:textId="0FE9FA2B" w:rsidR="00354782" w:rsidRPr="00354782" w:rsidRDefault="00354782" w:rsidP="00354782">
      <w:pPr>
        <w:pStyle w:val="aa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354782"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A7A0B17" w14:textId="77777777" w:rsidR="006B3E00" w:rsidRDefault="006B3E00" w:rsidP="006B3E0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7084E1F" w14:textId="77777777" w:rsidR="006B3E00" w:rsidRDefault="006B3E00" w:rsidP="006B3E0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программы:</w:t>
      </w:r>
    </w:p>
    <w:p w14:paraId="34A9A9CB" w14:textId="77777777" w:rsidR="006B3E00" w:rsidRDefault="006B3E00" w:rsidP="006B3E0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BE3A2DD" w14:textId="77777777" w:rsidR="006B3E00" w:rsidRDefault="006B3E00" w:rsidP="006B3E00">
      <w:pPr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обогащать активный словарный запас, совершенствовать орфографическую и пунктуационную грамотность, </w:t>
      </w:r>
    </w:p>
    <w:p w14:paraId="16EBFB7D" w14:textId="77777777" w:rsidR="006B3E00" w:rsidRDefault="006B3E00" w:rsidP="006B3E00">
      <w:pPr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речевую культуру, обучать правилам использования языка в разных ситуациях общения.</w:t>
      </w:r>
    </w:p>
    <w:p w14:paraId="2D2EDE45" w14:textId="77777777" w:rsidR="00354782" w:rsidRDefault="00354782" w:rsidP="00354782">
      <w:pPr>
        <w:tabs>
          <w:tab w:val="left" w:pos="993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431034E" w14:textId="77777777" w:rsidR="00354782" w:rsidRPr="00354782" w:rsidRDefault="00354782" w:rsidP="00354782">
      <w:pPr>
        <w:spacing w:after="34"/>
        <w:ind w:left="721" w:right="6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Для обучающихся с ЗПР, осваивающих АООП НОО (вариант 7.2), характерны следующие специфические образовательные потребности: </w:t>
      </w:r>
    </w:p>
    <w:p w14:paraId="1F4E5FF6" w14:textId="65072838" w:rsidR="00354782" w:rsidRPr="00354782" w:rsidRDefault="00354782" w:rsidP="00354782">
      <w:pPr>
        <w:numPr>
          <w:ilvl w:val="0"/>
          <w:numId w:val="4"/>
        </w:numPr>
        <w:suppressAutoHyphens w:val="0"/>
        <w:spacing w:after="34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354782">
        <w:rPr>
          <w:rFonts w:ascii="Times New Roman" w:hAnsi="Times New Roman" w:cs="Times New Roman"/>
          <w:sz w:val="24"/>
          <w:szCs w:val="24"/>
        </w:rPr>
        <w:t>нейродинамики</w:t>
      </w:r>
      <w:proofErr w:type="spellEnd"/>
      <w:r w:rsidRPr="00354782">
        <w:rPr>
          <w:rFonts w:ascii="Times New Roman" w:hAnsi="Times New Roman" w:cs="Times New Roman"/>
          <w:sz w:val="24"/>
          <w:szCs w:val="24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др.); </w:t>
      </w:r>
    </w:p>
    <w:p w14:paraId="1CC4193E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30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 </w:t>
      </w:r>
    </w:p>
    <w:p w14:paraId="2A090DD5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упрощение системы учебно-познавательных задач, решаемых в процессе образования; </w:t>
      </w:r>
    </w:p>
    <w:p w14:paraId="38646199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28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4782">
        <w:rPr>
          <w:rFonts w:ascii="Times New Roman" w:hAnsi="Times New Roman" w:cs="Times New Roman"/>
          <w:sz w:val="24"/>
          <w:szCs w:val="24"/>
        </w:rPr>
        <w:t xml:space="preserve">организация процесса обучения с учетом специфики усвоения знаний, 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 </w:t>
      </w:r>
      <w:proofErr w:type="gramEnd"/>
    </w:p>
    <w:p w14:paraId="7E00ED6A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наглядно-действенный характер содержания образования; </w:t>
      </w:r>
    </w:p>
    <w:p w14:paraId="04A0FC9D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развитие познавательной деятельности обучающихся с ЗПР как основы компенсации, коррекции и профилактики нарушений; </w:t>
      </w:r>
    </w:p>
    <w:p w14:paraId="2F07C550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31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обеспечение непрерывного </w:t>
      </w:r>
      <w:proofErr w:type="gramStart"/>
      <w:r w:rsidRPr="0035478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54782">
        <w:rPr>
          <w:rFonts w:ascii="Times New Roman" w:hAnsi="Times New Roman" w:cs="Times New Roman"/>
          <w:sz w:val="24"/>
          <w:szCs w:val="24"/>
        </w:rPr>
        <w:t xml:space="preserve">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 </w:t>
      </w:r>
    </w:p>
    <w:p w14:paraId="58296354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lastRenderedPageBreak/>
        <w:t xml:space="preserve">постоянная помощь в осмыслении и расширении контекста усваиваемых знаний, в закреплении и совершенствовании освоенных умений; </w:t>
      </w:r>
    </w:p>
    <w:p w14:paraId="46D4827B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14:paraId="619E70EA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необходимость постоянной актуализации знаний, умений и одобряемых обществом норм поведения; </w:t>
      </w:r>
    </w:p>
    <w:p w14:paraId="165E9EBF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постоянное стимулирование познавательной активности, побуждение интереса к себе, окружающему предметному и социальному миру; </w:t>
      </w:r>
    </w:p>
    <w:p w14:paraId="46FCC1C7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>использование преимущественно позитивных сре</w:t>
      </w:r>
      <w:proofErr w:type="gramStart"/>
      <w:r w:rsidRPr="00354782">
        <w:rPr>
          <w:rFonts w:ascii="Times New Roman" w:hAnsi="Times New Roman" w:cs="Times New Roman"/>
          <w:sz w:val="24"/>
          <w:szCs w:val="24"/>
        </w:rPr>
        <w:t>дств ст</w:t>
      </w:r>
      <w:proofErr w:type="gramEnd"/>
      <w:r w:rsidRPr="00354782">
        <w:rPr>
          <w:rFonts w:ascii="Times New Roman" w:hAnsi="Times New Roman" w:cs="Times New Roman"/>
          <w:sz w:val="24"/>
          <w:szCs w:val="24"/>
        </w:rPr>
        <w:t xml:space="preserve">имуляции деятельности и поведения; </w:t>
      </w:r>
    </w:p>
    <w:p w14:paraId="69A2D891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29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специальная </w:t>
      </w:r>
      <w:proofErr w:type="spellStart"/>
      <w:r w:rsidRPr="00354782">
        <w:rPr>
          <w:rFonts w:ascii="Times New Roman" w:hAnsi="Times New Roman" w:cs="Times New Roman"/>
          <w:sz w:val="24"/>
          <w:szCs w:val="24"/>
        </w:rPr>
        <w:t>психокоррекционная</w:t>
      </w:r>
      <w:proofErr w:type="spellEnd"/>
      <w:r w:rsidRPr="00354782">
        <w:rPr>
          <w:rFonts w:ascii="Times New Roman" w:hAnsi="Times New Roman" w:cs="Times New Roman"/>
          <w:sz w:val="24"/>
          <w:szCs w:val="24"/>
        </w:rPr>
        <w:t xml:space="preserve"> помощь, направленная на компенсацию дефицитов эмоционального развития и формирование осознанной </w:t>
      </w:r>
      <w:proofErr w:type="spellStart"/>
      <w:r w:rsidRPr="0035478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354782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 и поведения; </w:t>
      </w:r>
    </w:p>
    <w:p w14:paraId="275B1462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специальная </w:t>
      </w:r>
      <w:proofErr w:type="spellStart"/>
      <w:r w:rsidRPr="00354782">
        <w:rPr>
          <w:rFonts w:ascii="Times New Roman" w:hAnsi="Times New Roman" w:cs="Times New Roman"/>
          <w:sz w:val="24"/>
          <w:szCs w:val="24"/>
        </w:rPr>
        <w:t>психокоррекционная</w:t>
      </w:r>
      <w:proofErr w:type="spellEnd"/>
      <w:r w:rsidRPr="00354782">
        <w:rPr>
          <w:rFonts w:ascii="Times New Roman" w:hAnsi="Times New Roman" w:cs="Times New Roman"/>
          <w:sz w:val="24"/>
          <w:szCs w:val="24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14:paraId="6C29C80B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2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 </w:t>
      </w:r>
    </w:p>
    <w:p w14:paraId="19EC4309" w14:textId="77777777" w:rsidR="00354782" w:rsidRPr="00354782" w:rsidRDefault="00354782" w:rsidP="00354782">
      <w:pPr>
        <w:numPr>
          <w:ilvl w:val="0"/>
          <w:numId w:val="4"/>
        </w:numPr>
        <w:suppressAutoHyphens w:val="0"/>
        <w:spacing w:after="5" w:line="270" w:lineRule="auto"/>
        <w:ind w:right="6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обеспечение взаимодействия семьи и образовательного учреждения (организация сотрудничества с родителями, активизация ресурсов семьи для формирования социально активной позиции, нравственных и общекультурных ценностей). </w:t>
      </w:r>
    </w:p>
    <w:p w14:paraId="17D47F9F" w14:textId="77777777" w:rsidR="00354782" w:rsidRPr="00354782" w:rsidRDefault="00354782" w:rsidP="00354782">
      <w:pPr>
        <w:ind w:left="-15" w:right="6" w:firstLine="711"/>
        <w:rPr>
          <w:rFonts w:ascii="Times New Roman" w:hAnsi="Times New Roman" w:cs="Times New Roman"/>
          <w:sz w:val="24"/>
          <w:szCs w:val="24"/>
        </w:rPr>
      </w:pPr>
      <w:r w:rsidRPr="00354782">
        <w:rPr>
          <w:rFonts w:ascii="Times New Roman" w:hAnsi="Times New Roman" w:cs="Times New Roman"/>
          <w:sz w:val="24"/>
          <w:szCs w:val="24"/>
        </w:rPr>
        <w:t xml:space="preserve">Только удовлетворяя особые образовательные потребности обучающегося с ЗПР, можно открыть ему путь к получению качественного образования. </w:t>
      </w:r>
    </w:p>
    <w:p w14:paraId="761B9FFB" w14:textId="77777777" w:rsidR="006B3E00" w:rsidRDefault="006B3E00" w:rsidP="006B3E00">
      <w:pPr>
        <w:pStyle w:val="Default"/>
        <w:ind w:firstLine="709"/>
        <w:jc w:val="both"/>
      </w:pPr>
    </w:p>
    <w:p w14:paraId="1CD55B85" w14:textId="77777777" w:rsidR="006B3E00" w:rsidRDefault="006B3E00" w:rsidP="006B3E00">
      <w:pPr>
        <w:pStyle w:val="Default"/>
        <w:ind w:firstLine="709"/>
        <w:jc w:val="center"/>
        <w:rPr>
          <w:b/>
        </w:rPr>
      </w:pPr>
      <w:r>
        <w:rPr>
          <w:b/>
        </w:rPr>
        <w:t>2. Характеристика коррекционного курса</w:t>
      </w:r>
    </w:p>
    <w:p w14:paraId="4024B031" w14:textId="0095ADA3" w:rsidR="006B3E00" w:rsidRDefault="006B3E00" w:rsidP="006B3E00">
      <w:pPr>
        <w:pStyle w:val="Default"/>
        <w:ind w:firstLine="709"/>
        <w:jc w:val="both"/>
      </w:pPr>
      <w:r>
        <w:rPr>
          <w:rFonts w:eastAsia="Times New Roman"/>
        </w:rPr>
        <w:t>Все ученики с задержкой психического развития требуют индивидуального подхода в связи с нарушениями в интеллектуальной и эмоционально-волевой сфере. Индивидуальн</w:t>
      </w:r>
      <w:proofErr w:type="gramStart"/>
      <w:r>
        <w:rPr>
          <w:rFonts w:eastAsia="Times New Roman"/>
        </w:rPr>
        <w:t>о</w:t>
      </w:r>
      <w:r w:rsidR="00E42C22">
        <w:rPr>
          <w:rFonts w:eastAsia="Times New Roman"/>
        </w:rPr>
        <w:t>-</w:t>
      </w:r>
      <w:proofErr w:type="gramEnd"/>
      <w:r>
        <w:rPr>
          <w:rFonts w:eastAsia="Times New Roman"/>
        </w:rPr>
        <w:t xml:space="preserve"> коррекционные занятия оказываются за пределами максимальной нагрузки обучающихся. </w:t>
      </w:r>
    </w:p>
    <w:p w14:paraId="5A882E74" w14:textId="77777777" w:rsidR="006B3E00" w:rsidRDefault="006B3E00" w:rsidP="006B3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состоит из серии специально организованных коррекционно-развивающих занятий, составленных с учётом уровня развития детей, их возрастных и индивидуальных особенностей и коррекции пробелов в знаниях по русскому языку.</w:t>
      </w:r>
    </w:p>
    <w:p w14:paraId="356AEC23" w14:textId="77777777" w:rsidR="006B3E00" w:rsidRDefault="006B3E00" w:rsidP="006B3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Коррекционная направленность обучения русскому языку  реализуется в практической направленности обучения, разделение каждой темы на доступные ученикам порции знаний, детальном объяснении материала, используя разные виды наглядных пособий, последовательном и поэтапном формировании понятий, использовании подготовительных упражнений с целью предупреждения ошибок и трудностей при их выполнении, индивидуальный подход к ученикам с учетом уровня их подготовленности к восприятию нового материала, личностных качеств, познавательных возможностей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работоспособности. </w:t>
      </w:r>
    </w:p>
    <w:p w14:paraId="7F83EBAB" w14:textId="6780B05A" w:rsidR="006B3E00" w:rsidRPr="00E42C22" w:rsidRDefault="006B3E00" w:rsidP="00E42C22">
      <w:pPr>
        <w:pStyle w:val="Default"/>
        <w:rPr>
          <w:b/>
        </w:rPr>
      </w:pPr>
    </w:p>
    <w:p w14:paraId="02F50DB7" w14:textId="77777777" w:rsidR="006B3E00" w:rsidRDefault="006B3E00" w:rsidP="006B3E00">
      <w:pPr>
        <w:pStyle w:val="Default"/>
        <w:ind w:firstLine="709"/>
        <w:jc w:val="center"/>
        <w:rPr>
          <w:b/>
        </w:rPr>
      </w:pPr>
    </w:p>
    <w:p w14:paraId="0E1BCC12" w14:textId="77777777" w:rsidR="006B3E00" w:rsidRDefault="006B3E00" w:rsidP="006B3E00">
      <w:pPr>
        <w:pStyle w:val="Default"/>
        <w:ind w:firstLine="709"/>
        <w:jc w:val="center"/>
        <w:rPr>
          <w:b/>
        </w:rPr>
      </w:pPr>
      <w:r>
        <w:rPr>
          <w:b/>
        </w:rPr>
        <w:t xml:space="preserve">3. 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и предметные результаты освоения </w:t>
      </w:r>
    </w:p>
    <w:p w14:paraId="5B7096EC" w14:textId="77777777" w:rsidR="006B3E00" w:rsidRDefault="006B3E00" w:rsidP="006B3E00">
      <w:pPr>
        <w:pStyle w:val="Default"/>
        <w:ind w:firstLine="709"/>
        <w:jc w:val="center"/>
        <w:rPr>
          <w:b/>
        </w:rPr>
      </w:pPr>
      <w:r>
        <w:rPr>
          <w:b/>
        </w:rPr>
        <w:t>коррекционного курса</w:t>
      </w:r>
    </w:p>
    <w:p w14:paraId="095AB80D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Личностными</w:t>
      </w:r>
      <w:r>
        <w:rPr>
          <w:rFonts w:ascii="Times New Roman" w:hAnsi="Times New Roman" w:cs="Times New Roman"/>
          <w:sz w:val="24"/>
          <w:szCs w:val="24"/>
        </w:rPr>
        <w:t xml:space="preserve"> результатами изучения данного группового занятия являются:</w:t>
      </w:r>
    </w:p>
    <w:p w14:paraId="785375CE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34DB4AAF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внимательности, настойчивости, целеустремлённости, умения преодолевать трудности – важных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актической деятельности любого человека;</w:t>
      </w:r>
    </w:p>
    <w:p w14:paraId="5BCCF650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чувства справедливости, ответственности;</w:t>
      </w:r>
    </w:p>
    <w:p w14:paraId="611233A0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самостоятельности суждений, независимости и нестандартного мышления.</w:t>
      </w:r>
    </w:p>
    <w:p w14:paraId="125375CB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</w:p>
    <w:p w14:paraId="26DA991B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результаты</w:t>
      </w:r>
    </w:p>
    <w:p w14:paraId="2B3068AB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Регулятивные УУД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B2C2303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принимать и сохранять цель и учебную задачу;</w:t>
      </w:r>
    </w:p>
    <w:p w14:paraId="67482173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14:paraId="55382041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планировать (совместно с учителем) свои действия в соответствии с поставленной задачей и условиями её реализации;</w:t>
      </w:r>
    </w:p>
    <w:p w14:paraId="653A3188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14:paraId="048B1908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14:paraId="674C0D9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14:paraId="6BB230D8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адекватно воспринимать оценку своей работы учителями, товарищами, другими лицами;</w:t>
      </w:r>
    </w:p>
    <w:p w14:paraId="2E08CA40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выполнять учебные действия в устной, письменной речи, во внутреннем плане.</w:t>
      </w:r>
    </w:p>
    <w:p w14:paraId="2243D5CA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Познавательные УУД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F6D6660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воспринимать на слух и понимать различные виды сообщений (информационные тексты);</w:t>
      </w:r>
    </w:p>
    <w:p w14:paraId="42FD28FF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14:paraId="051A9A5A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14:paraId="68A02EC2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14:paraId="642EADED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пользоваться словарями и справочным материалом учебника;</w:t>
      </w:r>
    </w:p>
    <w:p w14:paraId="6DD35B0D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осмысленно читать текст, выделять существенную информацию из текстов разных видов (художественного и познавательного);</w:t>
      </w:r>
    </w:p>
    <w:p w14:paraId="6058E88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14:paraId="4DDD3E9C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осуществлять синтез как составление целого из их частей (под руководством учителя);</w:t>
      </w:r>
    </w:p>
    <w:p w14:paraId="3BB7D00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ориентироваться при решении учебной задачи на возможные способы её решения;</w:t>
      </w:r>
    </w:p>
    <w:p w14:paraId="15B4387E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находить языковые примеры для иллюстрации изучаемых языковых понятий;</w:t>
      </w:r>
    </w:p>
    <w:p w14:paraId="3DE80A19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14:paraId="09D83023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обобщать (выделять ряд или класс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объектов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по заданному признаку, так и самостоятельно);</w:t>
      </w:r>
    </w:p>
    <w:p w14:paraId="45BB5407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делать выводы в результате совместной работы класса и учителя;</w:t>
      </w:r>
    </w:p>
    <w:p w14:paraId="3E937BEA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 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14:paraId="3B05A503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14:paraId="6298383C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устанавливать причинно-следственные связи в изучаемом круге явлений, строить рассуждения в форме простых суждений об объекте.</w:t>
      </w:r>
    </w:p>
    <w:p w14:paraId="04B22EF7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Коммуникативные УУД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2C0730D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слушать собеседника и понимать речь других;</w:t>
      </w:r>
    </w:p>
    <w:p w14:paraId="6C0A91D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оформлять свои мысли в устной и письменной форме (на уровне предложения или небольшого текста);</w:t>
      </w:r>
    </w:p>
    <w:p w14:paraId="6C89AFF5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14:paraId="7930358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задавать вопросы, адекватные речевой ситуации, отвечать на вопросы других; строить понятные для партнёра высказывания;</w:t>
      </w:r>
    </w:p>
    <w:p w14:paraId="498248B2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14:paraId="262BA79D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3C9E86E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Анализировать речь людей (при анализе текстов). Различать устную, письменную речь и речь про себя. Отличать диалогическую речь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монологической, использовать в речи.</w:t>
      </w:r>
    </w:p>
    <w:p w14:paraId="23E6BF38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Отличать текст от других записей по его признакам. Определять тему и главную мысль текста, соотносить текст и заголовок, подбирать заголовок к тексту. Составлять рассказ по рисунку, данному началу и опорным словам.</w:t>
      </w:r>
    </w:p>
    <w:p w14:paraId="6642998A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Отличать предложение от группы слов, определять его границы. Составлять предложения из слов. Находить главные и второстепенные члены предложения. Составлять распространённые и нераспространённые предложения. Устанавливать связь слов в предложении. Составлять предложения из деформированных слов.</w:t>
      </w:r>
    </w:p>
    <w:p w14:paraId="240926F0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Уметь классифицировать слова по тематическим группам, объяснять лексическое значение слова. Работать с толковыми и орфографическими словарями. Распознавать и подбирать к слову синонимы и антонимы. Находить однокоренные слова в тексте. Подбирать однокоренные слова к слову и выделять корень. Делить слова на слоги, определять количество слогов. Определять ударение, различать ударные и безударные слоги. Переносить слова по слогам.</w:t>
      </w:r>
    </w:p>
    <w:p w14:paraId="0E279CEF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Различать звуки и буквы. Называть буквы правильно и располагать их в алфавитном порядке. Находить в слове, различать и правильно произносить гласные звуки. Соотносить звуковой и буквенный состав правильно произносить гласные звуки. Соотносить звуковой и буквенный состав слов. Различать проверяемые и непроверяемые орфограммы. Использовать правило при написании слов с безударным гласным в корне. Работать с орфографическим словарём. Различать, определять и правильно произносить мягкие и твёрдые, парные и непарные, звонкие и глухие согласные звуки. Переносить слова с Ь. Применять правило написания буквосочетаний ЧК, ЧН, ЧТ, ЩН, ЩТ, ЖИ-ШИ, ЧУ-ЩУ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,Ч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А-ЩА.</w:t>
      </w:r>
    </w:p>
    <w:p w14:paraId="20BC24D7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Распознавать имя существительное, имя прилагательное, глагол среди других частей речи. Различать одушевлённые и неодушевлённые, собственные и нарицательные имена существительные, подбирать примеры. Определять число имён существительных. Определять виды текста. Определять число глаголов и имён прилагательных, распределять по группам, изменять, приводить примеры. Распознавать личные местоимения (в начальной форме) среди других слов. Раздельно писать предлоги со словами.</w:t>
      </w:r>
    </w:p>
    <w:p w14:paraId="6CDDFF6E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</w:p>
    <w:p w14:paraId="1B9D0910" w14:textId="77777777" w:rsidR="006B3E00" w:rsidRDefault="006B3E00" w:rsidP="006B3E00">
      <w:pPr>
        <w:pStyle w:val="Default"/>
        <w:ind w:firstLine="709"/>
        <w:jc w:val="center"/>
        <w:rPr>
          <w:b/>
        </w:rPr>
      </w:pPr>
      <w:r>
        <w:rPr>
          <w:b/>
        </w:rPr>
        <w:t>4. Содержание коррекционного курса</w:t>
      </w:r>
    </w:p>
    <w:p w14:paraId="72716614" w14:textId="77777777" w:rsidR="006B3E00" w:rsidRDefault="006B3E00" w:rsidP="006B3E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66011C" w14:textId="77777777" w:rsidR="006B3E00" w:rsidRDefault="006B3E00" w:rsidP="006B3E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Состав слова.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(5 ч.):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</w:t>
      </w:r>
      <w:r>
        <w:rPr>
          <w:rFonts w:ascii="Times New Roman" w:hAnsi="Times New Roman" w:cs="Times New Roman"/>
          <w:color w:val="000000"/>
          <w:sz w:val="24"/>
          <w:szCs w:val="24"/>
        </w:rPr>
        <w:t>онятие о родственных словах, об окончании слова и его основе; слова-названия предметов разного рода; корень слова; образование слов с помощью приставок, с помощью приставки и суффикса одновременно; понятие о составе слова; сложные слова с соединительными гласными.</w:t>
      </w:r>
    </w:p>
    <w:p w14:paraId="7B453BC0" w14:textId="77777777" w:rsidR="006B3E00" w:rsidRDefault="006B3E00" w:rsidP="006B3E00">
      <w:pPr>
        <w:spacing w:after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Морфология (14 ч.): </w:t>
      </w:r>
      <w:r>
        <w:rPr>
          <w:rFonts w:ascii="Times New Roman" w:hAnsi="Times New Roman"/>
          <w:sz w:val="24"/>
          <w:szCs w:val="24"/>
        </w:rPr>
        <w:t xml:space="preserve">части речи: имя существительное, имя прилагательное, имя числительное, местоимение, глагол, предлог, частица не, союз (общее представление),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онятие о начальной форме слова. </w:t>
      </w:r>
      <w:proofErr w:type="gramEnd"/>
    </w:p>
    <w:p w14:paraId="2A1237E0" w14:textId="77777777" w:rsidR="006B3E00" w:rsidRDefault="006B3E00" w:rsidP="006B3E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Синтаксис (6 ч.):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онятие о предложении, типы предложения по цели высказывания, по интонации, понятие о главных и второстепенных членах предложения, понятие о словосочетании, формирование умения ставить вопросы к разным членам предложения. Простое и сложное предложение.</w:t>
      </w:r>
    </w:p>
    <w:p w14:paraId="17F6616C" w14:textId="77777777" w:rsidR="006B3E00" w:rsidRDefault="006B3E00" w:rsidP="006B3E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Орфография и пунктуация (7 ч.):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</w:t>
      </w:r>
      <w:r>
        <w:rPr>
          <w:rFonts w:ascii="Times New Roman" w:hAnsi="Times New Roman" w:cs="Times New Roman"/>
          <w:color w:val="000000"/>
          <w:sz w:val="24"/>
          <w:szCs w:val="24"/>
        </w:rPr>
        <w:t>ередования ударных и безударных гласных (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воды-вода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правописание сочетаний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жи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-ши,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ча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-ща, чу-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щу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; написание слов-названий предметов с основой на шипящий звук; чередование звуков в корнях слов, которые мы не видим на письме; различные способы написаний слов с чередующимися звуками; написание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после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разных частях слова;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слов с помощью суффиксов; правописание сочетаний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чк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чн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; образование слов с помощью суффиксов; разграничение на письме приставок и предлогов; написание частицы не со словами, называющими действия; правописание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конце слов-названий действий с основой на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чь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; написание разделительных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</w:rPr>
        <w:t>; правописание парных глухих и звонких согласных на конце слова;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правописание непроизносимых согласных.</w:t>
      </w:r>
    </w:p>
    <w:p w14:paraId="620425ED" w14:textId="77777777" w:rsidR="006B3E00" w:rsidRDefault="006B3E00" w:rsidP="006B3E00">
      <w:pPr>
        <w:spacing w:after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речи (2 ч.):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использование омонимов, фразеологизмов в речи. Работа со словарём омонимов, фразеологизмов. </w:t>
      </w:r>
    </w:p>
    <w:p w14:paraId="72DB1B3C" w14:textId="75EEBF38" w:rsidR="006B3E00" w:rsidRPr="00E42C22" w:rsidRDefault="006B3E00" w:rsidP="00E42C22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5AB0C7E7" w14:textId="77777777" w:rsidR="006B3E00" w:rsidRDefault="006B3E00" w:rsidP="006B3E00">
      <w:pPr>
        <w:spacing w:after="0" w:line="240" w:lineRule="auto"/>
        <w:ind w:left="426" w:firstLine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F1D38A" w14:textId="77777777" w:rsidR="006B3E00" w:rsidRDefault="006B3E00" w:rsidP="006B3E00">
      <w:pPr>
        <w:spacing w:after="0" w:line="240" w:lineRule="auto"/>
        <w:ind w:left="426" w:firstLine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4D412E" w14:textId="77777777" w:rsidR="006B3E00" w:rsidRDefault="006B3E00" w:rsidP="006B3E00">
      <w:pPr>
        <w:spacing w:after="0" w:line="240" w:lineRule="auto"/>
        <w:ind w:left="426" w:firstLine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5.Поурочное планирование</w:t>
      </w:r>
    </w:p>
    <w:p w14:paraId="40CA58B4" w14:textId="77777777" w:rsidR="006B3E00" w:rsidRPr="00392CE2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9C6CF" w14:textId="77777777" w:rsidR="006B3E00" w:rsidRPr="00392CE2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9"/>
        <w:tblW w:w="0" w:type="auto"/>
        <w:tblInd w:w="426" w:type="dxa"/>
        <w:tblLook w:val="04A0" w:firstRow="1" w:lastRow="0" w:firstColumn="1" w:lastColumn="0" w:noHBand="0" w:noVBand="1"/>
      </w:tblPr>
      <w:tblGrid>
        <w:gridCol w:w="707"/>
        <w:gridCol w:w="2968"/>
        <w:gridCol w:w="3867"/>
        <w:gridCol w:w="2892"/>
        <w:gridCol w:w="1696"/>
        <w:gridCol w:w="2832"/>
      </w:tblGrid>
      <w:tr w:rsidR="00392CE2" w:rsidRPr="00392CE2" w14:paraId="53F687E5" w14:textId="726A1BE9" w:rsidTr="001236E7">
        <w:trPr>
          <w:trHeight w:val="448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CCFB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8A45A6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ECFCA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 деятельности  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965418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работа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50326" w14:textId="75D2E154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Виды, формы контроля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D9FD8" w14:textId="3D335C9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92CE2" w:rsidRPr="00392CE2" w14:paraId="6C004A64" w14:textId="64AA1861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833C9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776676" w14:textId="77777777" w:rsidR="00392CE2" w:rsidRPr="00392CE2" w:rsidRDefault="00392CE2">
            <w:pPr>
              <w:tabs>
                <w:tab w:val="left" w:pos="101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 Знаки препинания в конце предложений.</w:t>
            </w:r>
          </w:p>
          <w:p w14:paraId="59A2786F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F323A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Наблюдение над значением предложений, различных по цели высказывания (без терминологии), нахождение их в тексте, составление предложений такого типа. Тренировка в соблюдении в устной речи логического (смыслового) ударения и интонации конца предложения. Осуществление решение учебной задачи под руководством учителя.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AC6629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 xml:space="preserve">Коррекция орфографической зоркости. Построение и запись предложений.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80338" w14:textId="7BF54922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8810E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C76254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46BBEC26" w14:textId="0B808E5A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2D05E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091AB" w14:textId="77777777" w:rsidR="00392CE2" w:rsidRPr="00392CE2" w:rsidRDefault="00392CE2">
            <w:pPr>
              <w:tabs>
                <w:tab w:val="left" w:pos="101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интонации: </w:t>
            </w:r>
            <w:r w:rsidRPr="00392C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восклицательные и невосклицательные.  Знаки препинания в конце предложений.</w:t>
            </w:r>
          </w:p>
          <w:p w14:paraId="43914010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5371B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Тренировка в соблюдении в устной речи логического (смыслового) </w:t>
            </w:r>
            <w:r w:rsidRPr="00392C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ударения и интонации конца предложения.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3E5365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Коррекция орфографической </w:t>
            </w:r>
            <w:r w:rsidRPr="00392CE2">
              <w:rPr>
                <w:rFonts w:ascii="Times New Roman" w:hAnsi="Times New Roman"/>
                <w:szCs w:val="24"/>
                <w:lang w:val="ru-RU"/>
              </w:rPr>
              <w:lastRenderedPageBreak/>
              <w:t>зоркости. Построение и запись предложений.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22256" w14:textId="09C9BBAD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lastRenderedPageBreak/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Письменный </w:t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lastRenderedPageBreak/>
              <w:t>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8B7846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DE1D4DB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236940CB" w14:textId="3BAFBE4F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5F3C68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9D2A0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6192D3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Устанавливать при помощи вопросов связь между членами предложения. Различать и выделять главные и второстепенные члены в предложении, распространенные и нераспространенные предложения.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4A8B69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 xml:space="preserve">Коррекция орфографической зоркости. Построение и запись предложений.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2FE0D" w14:textId="5D95A26D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1DAAB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024B3F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09FDF79D" w14:textId="7B19E233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7803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2DA67A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  Распространённые и нераспространённые предложения. Разбор предложения по членам предложения.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586586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Различать и выделять главные и второстепенные члены в предложении, распространенные и нераспространенные предложения.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3B78EE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орфографической зоркости. Построение и запись предложений.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B2596" w14:textId="33000474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E7F4D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2B07B0F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382B752B" w14:textId="611BF57A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10E8E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C489F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предложения. Запятая между частями сложного предложения.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EE8A3F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памяткой.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3A7CEA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орфографической зоркости. Построение и запись предложений.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6D162" w14:textId="1C349323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69B1F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8A520B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60A1A6A7" w14:textId="41E3D1D6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3AC0EB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7F075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Омонимы. Значение, использование омонимов в речи.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A0805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Распознавать омонимы, объяснять их лексическое значение.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692AAE" w14:textId="77777777" w:rsidR="00392CE2" w:rsidRPr="00392CE2" w:rsidRDefault="00392CE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Развитие речи. Обогащение пассивного и активного словаря.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72636" w14:textId="7BC2E356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9A855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BF5C6A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1722578D" w14:textId="7ED39CB5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347F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6D56EE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Слово и  словосочетание.  Представление о словосочетании как  сложном названии предмета.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ACADC6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Устанавливать при помощи вопросов связь между членами предложения.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933915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 xml:space="preserve">Коррекция орфографической зоркости. Построение и запись предложений.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19E4A" w14:textId="6128A254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BCE4C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172FBEFF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18A51204" w14:textId="1DBEFE34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856775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DEC5E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Фразеологизмы. Первоначальное представление об устойчивых сочетаниях слов.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BE77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Распознавать фразеологизмы.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CACBCB" w14:textId="77777777" w:rsidR="00392CE2" w:rsidRPr="00392CE2" w:rsidRDefault="00392CE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Развитие речи. Обогащение пассивного и активного словаря.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8FA40" w14:textId="063E4C08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43F1C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32AC1E5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1F54A053" w14:textId="5A5D4016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B0CFB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E468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Корень. Однокоренные слова. Формы слова.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854E3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однокоренные слова, группировать однокоренные слова (с общим корнем), выделять в них корень, подбирать примеры однокоренных слов.  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74AC8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зрительно-моторной координации. Развитие умения исключать лишнее.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CC594" w14:textId="5CFA86FB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75D65C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6707A49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5AC71A33" w14:textId="64102ABE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756AA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E46850" w14:textId="77777777" w:rsidR="00392CE2" w:rsidRPr="00392CE2" w:rsidRDefault="00392CE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корня в однокоренных словах. Чередование гласных и согласных звуков в корнях однокоренных слов. </w:t>
            </w:r>
          </w:p>
          <w:p w14:paraId="69829383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61E93F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однокоренные слова, группировать однокоренные слова (с общим корнем), выделять в них корень, подбирать примеры однокоренных слов.  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3DFBDD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42F4B" w14:textId="4962C6D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D624F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B44AE43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53B6E3A6" w14:textId="74DE281D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4FB15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61255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Состав слова. Приставка и </w:t>
            </w:r>
            <w:proofErr w:type="gramStart"/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  <w:proofErr w:type="gramEnd"/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 значимые части слова.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E1D30B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Работать с памяткой «Как разобрать слово по составу». Работать по алгоритму  разбора слов по составу.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6A2A6F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AAB34" w14:textId="1F19315F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15733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9B5D055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5C62D74E" w14:textId="1F0600A8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48378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67F1F" w14:textId="77777777" w:rsidR="00392CE2" w:rsidRPr="00392CE2" w:rsidRDefault="00392CE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Значение приставки в слове. Образование слов с помощью приставки.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C79CA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Работать по алгоритму  разбора слов по составу.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D0BA8E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1D346" w14:textId="29A5FF94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9A668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453F43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322F140E" w14:textId="63CCAAE2" w:rsidTr="001236E7">
        <w:trPr>
          <w:trHeight w:val="1903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EAB1F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BB0AE9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частей слова.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9E3183" w14:textId="77777777" w:rsidR="00392CE2" w:rsidRPr="00392CE2" w:rsidRDefault="00392C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в слове изученных орфограмм. Находить и отмечать в слове орфограммы. Обсуждать алгоритм действий для решения орфографических задач и использовать алгоритм в практической деятельности. </w:t>
            </w:r>
          </w:p>
          <w:p w14:paraId="4DDE302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EA1F88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</w:rPr>
            </w:pPr>
            <w:proofErr w:type="spellStart"/>
            <w:r w:rsidRPr="00392CE2">
              <w:rPr>
                <w:rFonts w:ascii="Times New Roman" w:hAnsi="Times New Roman"/>
                <w:szCs w:val="24"/>
              </w:rPr>
              <w:t>Развитие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орфографической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зоркости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89CAB" w14:textId="26D8ED58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19D8D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3DC49630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39B4385B" w14:textId="39C29378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211EF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AD1D28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слова по составу.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4448F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Работать с памяткой «Как разобрать слово по составу». Работать по алгоритму  разбора слов по составу.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AF3558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зрительно-моторной координации. Развитие умения исключать лишнее.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E4B1C" w14:textId="4486A71A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605C8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8A028E0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70C0E527" w14:textId="334D01C0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E2C3F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84AA75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слова по составу.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C082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Работать с памяткой «Как разобрать слово по составу». Работать по алгоритму  разбора слов по составу.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24643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зрительно-моторной координации. Развитие умения исключать лишнее.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E8715" w14:textId="6454B0E6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8C883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2C48FDA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2928C10C" w14:textId="07373CB8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23EFA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E5F8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942AF8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изученные части речи </w:t>
            </w:r>
            <w:r w:rsidRPr="00392C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среди других слов и в предложении.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412CE8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Коррекция </w:t>
            </w:r>
            <w:r w:rsidRPr="00392CE2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орфографической зоркости. Построение и запись предложений.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49EB1" w14:textId="3A757C50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lastRenderedPageBreak/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lastRenderedPageBreak/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110FF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D2124E6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40FC9742" w14:textId="2B918564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82AD8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489292" w14:textId="77777777" w:rsidR="00392CE2" w:rsidRPr="00392CE2" w:rsidRDefault="00392C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Повторение и уточнение представлений об имени существительном.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2BEC8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Распознавать имена существительные среди слов других частей речи, определять лексическое значение имен существительных. Различать среди однокоренных слов имена существительные. Осуществлять взаимоконтроль и самоконтроль при проверке выполненной письменной работы.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1D5900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C0EB1" w14:textId="75001563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5E472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8B70E4B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6DAC42FA" w14:textId="71AC193A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439BAA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B796AE" w14:textId="77777777" w:rsidR="00392CE2" w:rsidRPr="00392CE2" w:rsidRDefault="00392C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Число имён существительных, изменение имён существительных по числам.  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1C8DD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Определять число имён существительных.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796776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</w:rPr>
            </w:pPr>
            <w:proofErr w:type="spellStart"/>
            <w:r w:rsidRPr="00392CE2">
              <w:rPr>
                <w:rFonts w:ascii="Times New Roman" w:hAnsi="Times New Roman"/>
                <w:szCs w:val="24"/>
              </w:rPr>
              <w:t>Развитие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орфографической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зоркости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30038" w14:textId="376299D9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9D323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250B8EF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4594D73D" w14:textId="1DD39433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25A79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A58BE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имён существительных.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F5F73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Изменять имена существительные по падежам. Запоминать названия падежей и вопросы к ним.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1AA79E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D24AD" w14:textId="5F25E3AD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5CADF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8E9273E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2C0D2C88" w14:textId="039350A4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12298E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D12A18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существительных: мужской, женский, средний.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4897C9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Определять род имён существительных.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F3D548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</w:rPr>
            </w:pPr>
            <w:proofErr w:type="spellStart"/>
            <w:r w:rsidRPr="00392CE2">
              <w:rPr>
                <w:rFonts w:ascii="Times New Roman" w:hAnsi="Times New Roman"/>
                <w:szCs w:val="24"/>
              </w:rPr>
              <w:t>Развитие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орфографической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зоркости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A0E23" w14:textId="371E4B3D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488E1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589524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0B85AFF2" w14:textId="40258E09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7232C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11C55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имён существительных (изменение имён существительных по падежам). Определение падежа, в котором  употреблено имя существительное. 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CB9EE6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алгоритму. 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9BBBAB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каллиграфического письма.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B47FD" w14:textId="785646CA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3FE99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BC6C3D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76827D7E" w14:textId="1354D1E6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BB942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E9F3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углубление представлений </w:t>
            </w:r>
            <w:proofErr w:type="gramStart"/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 именах прилагательных.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9DCF2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 с памяткой   «Порядок разбора имени прилагательного».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21C9E9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BE44F" w14:textId="5314F831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B0BC5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38052B83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6C558B33" w14:textId="39631AF4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153FF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39D8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 Число и род имён </w:t>
            </w:r>
            <w:r w:rsidRPr="00392C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E2F3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род и число имён </w:t>
            </w:r>
            <w:r w:rsidRPr="00392C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66F4AD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Коррекция </w:t>
            </w:r>
            <w:r w:rsidRPr="00392CE2">
              <w:rPr>
                <w:rFonts w:ascii="Times New Roman" w:hAnsi="Times New Roman"/>
                <w:szCs w:val="24"/>
                <w:lang w:val="ru-RU"/>
              </w:rPr>
              <w:lastRenderedPageBreak/>
              <w:t>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56F8E" w14:textId="5701ACBE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lastRenderedPageBreak/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lastRenderedPageBreak/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F7CC1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2A0DDEBB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5B9D13E7" w14:textId="71266879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CA2408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D50E29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Падеж имён прилагательных (общее представление).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D312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 с памяткой   «Порядок разбора имени прилагательного».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2B11B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124C9" w14:textId="20522A0E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1B913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982E12A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6889781E" w14:textId="5D050829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15970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0F355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Личные местоимения 1,2, 3-го лица. Лицо и число личных местоимений.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3CEF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Распознавать личные местоимения среди других частей речи. Работать с таблицей « Личные местоимения», находить в ней информацию в соответствии с поставленной учебной задачей.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4766FE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 xml:space="preserve">Развитие памяти. Алгоритм запоминания стихотворений.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Письмо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по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памяти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6FDF5" w14:textId="793DBBE3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5FA3F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2516E90F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7932CB30" w14:textId="7AF7A7F5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2081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E2BF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Лицо и число личных местоимений.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3A284F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лицо и число личных местоимений.  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9164D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</w:rPr>
            </w:pPr>
            <w:proofErr w:type="spellStart"/>
            <w:r w:rsidRPr="00392CE2">
              <w:rPr>
                <w:rFonts w:ascii="Times New Roman" w:hAnsi="Times New Roman"/>
                <w:szCs w:val="24"/>
              </w:rPr>
              <w:t>Формирование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навыков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каллиграфического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письма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932E9" w14:textId="1C11903F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E35C0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9F35519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2D7060FA" w14:textId="5714538F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9F9A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A85CF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Повторение и углубление представлений о глаголе.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C146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Различать глаголы, отвечающие на определенный вопрос. Определять лексическое значение глаголов. Работать с текстом, определять его тему и главную мысль, определять роль глаголов в тексте.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B71106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</w:rPr>
            </w:pPr>
            <w:proofErr w:type="spellStart"/>
            <w:r w:rsidRPr="00392CE2">
              <w:rPr>
                <w:rFonts w:ascii="Times New Roman" w:hAnsi="Times New Roman"/>
                <w:szCs w:val="24"/>
              </w:rPr>
              <w:t>Формирование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навыков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каллиграфического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92CE2">
              <w:rPr>
                <w:rFonts w:ascii="Times New Roman" w:hAnsi="Times New Roman"/>
                <w:szCs w:val="24"/>
              </w:rPr>
              <w:t>письма</w:t>
            </w:r>
            <w:proofErr w:type="spellEnd"/>
            <w:r w:rsidRPr="00392CE2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50512" w14:textId="6EE33C59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85297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1D6669F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4AF3FE22" w14:textId="592BBB26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451DB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9155C9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4E03B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Определять времена глаголов.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6AF39A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02F51" w14:textId="63E9F0FA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52DD6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DB79564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14991962" w14:textId="06EB0F73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6931A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A36CBA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8EDBDB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Различать глаголы, отвечающие на вопросы что делать? и что сделать? Образовывать от глаголов в неопределенной форме однокоренные глаголы.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955AEB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зрительно-моторной координации. Развитие умения исключать лишнее.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DB4AC" w14:textId="19E59880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C79C8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2BC5478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7F2DCFC0" w14:textId="0E014116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6F717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61745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безударными гласными в корне</w:t>
            </w:r>
            <w:r w:rsidRPr="00392C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B8323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 с алгоритмом «Проверка безударной гласной».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AA226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B5A8E" w14:textId="501097F2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8BE0D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12A930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7E5E4DB0" w14:textId="39576090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87F49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FC1E3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парными по глухости-звонкости согласными на конце слов и перед согласным в корне.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7E0AAA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 с алгоритмом «Проверка парного согласного».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BF67E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C3EB4" w14:textId="2C9744E2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FF51A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820592A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3F2613A8" w14:textId="3C098CD4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D7520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72780A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непроизносимым согласным звуком в корне.  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3D28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 по алгоритму.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606D0C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41D55" w14:textId="7350000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AD45E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56C826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71233262" w14:textId="3ED4482B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CDC5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DB3F1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изученными орфограммами.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5D298D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 урока в памяти. Контролировать правильность записи текста, находить неправильно написанные слова и исправлять недочёты и ошибки. Оценивать результаты своей деятельности.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0FC995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53E49" w14:textId="4E28831A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1DF9B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0E178C7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2CE2" w:rsidRPr="00392CE2" w14:paraId="397E6263" w14:textId="14E35E5C" w:rsidTr="001236E7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50DED2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11CFE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изученными орфограммами.</w:t>
            </w:r>
          </w:p>
        </w:tc>
        <w:tc>
          <w:tcPr>
            <w:tcW w:w="3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21C1C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 урока в памяти. Контролировать правильность записи текста, находить неправильно написанные слова и исправлять недочёты и ошибки. Оценивать результаты своей деятельности.</w:t>
            </w:r>
          </w:p>
        </w:tc>
        <w:tc>
          <w:tcPr>
            <w:tcW w:w="2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D1DDD" w14:textId="77777777" w:rsidR="00392CE2" w:rsidRPr="00392CE2" w:rsidRDefault="00392CE2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392CE2">
              <w:rPr>
                <w:rFonts w:ascii="Times New Roman" w:hAnsi="Times New Roman"/>
                <w:szCs w:val="24"/>
                <w:lang w:val="ru-RU"/>
              </w:rPr>
              <w:t>Коррекция индивидуальных пробелов в знаниях.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F69E5" w14:textId="1652E578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C25C2" w14:textId="77777777" w:rsidR="001236E7" w:rsidRDefault="001236E7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1A7B0D5" w14:textId="77777777" w:rsidR="00392CE2" w:rsidRPr="00392CE2" w:rsidRDefault="00392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78684BE" w14:textId="77777777" w:rsidR="001236E7" w:rsidRPr="005E7A85" w:rsidRDefault="001236E7" w:rsidP="001236E7">
      <w:pPr>
        <w:tabs>
          <w:tab w:val="left" w:pos="21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bookmarkStart w:id="1" w:name="_Hlk82677291"/>
      <w:r w:rsidRPr="005E7A85">
        <w:rPr>
          <w:rFonts w:ascii="Times New Roman" w:hAnsi="Times New Roman" w:cs="Times New Roman"/>
          <w:sz w:val="24"/>
          <w:szCs w:val="24"/>
        </w:rPr>
        <w:t xml:space="preserve">СОГЛАСОВАНО </w:t>
      </w:r>
    </w:p>
    <w:p w14:paraId="6E9F36D3" w14:textId="77777777" w:rsidR="001236E7" w:rsidRPr="005E7A85" w:rsidRDefault="001236E7" w:rsidP="001236E7">
      <w:pPr>
        <w:tabs>
          <w:tab w:val="left" w:pos="21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Протокол заседания </w:t>
      </w:r>
    </w:p>
    <w:p w14:paraId="6D0739A1" w14:textId="77777777" w:rsidR="001236E7" w:rsidRPr="005E7A85" w:rsidRDefault="001236E7" w:rsidP="001236E7">
      <w:pPr>
        <w:tabs>
          <w:tab w:val="left" w:pos="21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ШМО учителей от 31.08.202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7A85">
        <w:rPr>
          <w:rFonts w:ascii="Times New Roman" w:hAnsi="Times New Roman" w:cs="Times New Roman"/>
          <w:sz w:val="24"/>
          <w:szCs w:val="24"/>
        </w:rPr>
        <w:t xml:space="preserve"> №1</w:t>
      </w:r>
    </w:p>
    <w:p w14:paraId="493AD4CB" w14:textId="77777777" w:rsidR="001236E7" w:rsidRPr="005E7A85" w:rsidRDefault="001236E7" w:rsidP="001236E7">
      <w:pPr>
        <w:tabs>
          <w:tab w:val="left" w:pos="2160"/>
        </w:tabs>
        <w:spacing w:line="240" w:lineRule="auto"/>
        <w:jc w:val="center"/>
        <w:rPr>
          <w:rFonts w:ascii="Times New Roman" w:hAnsi="Times New Roman" w:cs="Arial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подпись руководителя ШМО   Попова О.Н.            </w:t>
      </w:r>
    </w:p>
    <w:bookmarkEnd w:id="1"/>
    <w:p w14:paraId="71023A99" w14:textId="77777777" w:rsidR="001236E7" w:rsidRPr="005E7A85" w:rsidRDefault="001236E7" w:rsidP="001236E7">
      <w:pPr>
        <w:spacing w:after="0" w:line="360" w:lineRule="auto"/>
        <w:rPr>
          <w:rFonts w:ascii="Times New Roman" w:hAnsi="Times New Roman" w:cs="Arial"/>
          <w:sz w:val="24"/>
          <w:szCs w:val="24"/>
        </w:rPr>
      </w:pPr>
    </w:p>
    <w:p w14:paraId="409154E5" w14:textId="77777777" w:rsidR="006B3E00" w:rsidRPr="00392CE2" w:rsidRDefault="006B3E00" w:rsidP="006B3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B3E00" w:rsidRPr="00392CE2">
          <w:pgSz w:w="16838" w:h="11906" w:orient="landscape"/>
          <w:pgMar w:top="720" w:right="720" w:bottom="720" w:left="720" w:header="709" w:footer="709" w:gutter="0"/>
          <w:cols w:space="720"/>
        </w:sectPr>
      </w:pPr>
    </w:p>
    <w:p w14:paraId="2272A25F" w14:textId="77777777" w:rsidR="006B3E00" w:rsidRPr="00392CE2" w:rsidRDefault="006B3E00" w:rsidP="006B3E00">
      <w:pPr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w:r w:rsidRPr="00392CE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br w:type="page"/>
      </w:r>
    </w:p>
    <w:p w14:paraId="360302E2" w14:textId="77777777" w:rsidR="006B3E00" w:rsidRDefault="006B3E00" w:rsidP="00961E71">
      <w:pPr>
        <w:tabs>
          <w:tab w:val="left" w:pos="9885"/>
        </w:tabs>
        <w:jc w:val="center"/>
        <w:rPr>
          <w:rFonts w:ascii="Times New Roman" w:hAnsi="Times New Roman"/>
          <w:b/>
          <w:color w:val="000000"/>
          <w:sz w:val="24"/>
        </w:rPr>
      </w:pPr>
    </w:p>
    <w:p w14:paraId="05A084F7" w14:textId="77777777" w:rsidR="006B3E00" w:rsidRDefault="006B3E00" w:rsidP="00961E71">
      <w:pPr>
        <w:tabs>
          <w:tab w:val="left" w:pos="9885"/>
        </w:tabs>
        <w:jc w:val="center"/>
        <w:rPr>
          <w:rFonts w:ascii="Times New Roman" w:hAnsi="Times New Roman"/>
          <w:b/>
          <w:color w:val="000000"/>
          <w:sz w:val="24"/>
        </w:rPr>
      </w:pPr>
    </w:p>
    <w:p w14:paraId="518E56EA" w14:textId="5018535A" w:rsidR="006B3E00" w:rsidRPr="006B3E00" w:rsidRDefault="006B3E00" w:rsidP="006B3E00">
      <w:pPr>
        <w:keepNext/>
        <w:keepLines/>
        <w:suppressAutoHyphens w:val="0"/>
        <w:spacing w:after="268" w:line="259" w:lineRule="auto"/>
        <w:ind w:left="-5" w:hanging="10"/>
        <w:outlineLvl w:val="0"/>
        <w:rPr>
          <w:rFonts w:ascii="Times New Roman" w:hAnsi="Times New Roman" w:cs="Times New Roman"/>
          <w:b/>
          <w:color w:val="000000"/>
          <w:sz w:val="28"/>
          <w:lang w:eastAsia="en-US"/>
        </w:rPr>
      </w:pPr>
      <w:r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                            </w:t>
      </w:r>
    </w:p>
    <w:p w14:paraId="214790E5" w14:textId="77777777" w:rsidR="006B3E00" w:rsidRPr="00961E71" w:rsidRDefault="006B3E00" w:rsidP="00961E71">
      <w:pPr>
        <w:rPr>
          <w:rFonts w:ascii="Times New Roman" w:hAnsi="Times New Roman" w:cs="Times New Roman"/>
          <w:sz w:val="24"/>
          <w:szCs w:val="24"/>
        </w:rPr>
      </w:pPr>
    </w:p>
    <w:sectPr w:rsidR="006B3E00" w:rsidRPr="00961E71" w:rsidSect="00961E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0B1C4" w14:textId="77777777" w:rsidR="00A93296" w:rsidRDefault="00A93296" w:rsidP="00961E71">
      <w:pPr>
        <w:spacing w:after="0" w:line="240" w:lineRule="auto"/>
      </w:pPr>
      <w:r>
        <w:separator/>
      </w:r>
    </w:p>
  </w:endnote>
  <w:endnote w:type="continuationSeparator" w:id="0">
    <w:p w14:paraId="3965C0F9" w14:textId="77777777" w:rsidR="00A93296" w:rsidRDefault="00A93296" w:rsidP="0096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27722" w14:textId="77777777" w:rsidR="00A93296" w:rsidRDefault="00A93296" w:rsidP="00961E71">
      <w:pPr>
        <w:spacing w:after="0" w:line="240" w:lineRule="auto"/>
      </w:pPr>
      <w:r>
        <w:separator/>
      </w:r>
    </w:p>
  </w:footnote>
  <w:footnote w:type="continuationSeparator" w:id="0">
    <w:p w14:paraId="0B022648" w14:textId="77777777" w:rsidR="00A93296" w:rsidRDefault="00A93296" w:rsidP="00961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A6D63"/>
    <w:multiLevelType w:val="hybridMultilevel"/>
    <w:tmpl w:val="9938A600"/>
    <w:lvl w:ilvl="0" w:tplc="F916609C">
      <w:start w:val="1"/>
      <w:numFmt w:val="decimal"/>
      <w:lvlText w:val="%1."/>
      <w:lvlJc w:val="left"/>
      <w:pPr>
        <w:ind w:left="6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00" w:hanging="360"/>
      </w:pPr>
    </w:lvl>
    <w:lvl w:ilvl="2" w:tplc="0419001B" w:tentative="1">
      <w:start w:val="1"/>
      <w:numFmt w:val="lowerRoman"/>
      <w:lvlText w:val="%3."/>
      <w:lvlJc w:val="right"/>
      <w:pPr>
        <w:ind w:left="8220" w:hanging="180"/>
      </w:pPr>
    </w:lvl>
    <w:lvl w:ilvl="3" w:tplc="0419000F" w:tentative="1">
      <w:start w:val="1"/>
      <w:numFmt w:val="decimal"/>
      <w:lvlText w:val="%4."/>
      <w:lvlJc w:val="left"/>
      <w:pPr>
        <w:ind w:left="8940" w:hanging="360"/>
      </w:pPr>
    </w:lvl>
    <w:lvl w:ilvl="4" w:tplc="04190019" w:tentative="1">
      <w:start w:val="1"/>
      <w:numFmt w:val="lowerLetter"/>
      <w:lvlText w:val="%5."/>
      <w:lvlJc w:val="left"/>
      <w:pPr>
        <w:ind w:left="9660" w:hanging="360"/>
      </w:pPr>
    </w:lvl>
    <w:lvl w:ilvl="5" w:tplc="0419001B" w:tentative="1">
      <w:start w:val="1"/>
      <w:numFmt w:val="lowerRoman"/>
      <w:lvlText w:val="%6."/>
      <w:lvlJc w:val="right"/>
      <w:pPr>
        <w:ind w:left="10380" w:hanging="180"/>
      </w:pPr>
    </w:lvl>
    <w:lvl w:ilvl="6" w:tplc="0419000F" w:tentative="1">
      <w:start w:val="1"/>
      <w:numFmt w:val="decimal"/>
      <w:lvlText w:val="%7."/>
      <w:lvlJc w:val="left"/>
      <w:pPr>
        <w:ind w:left="11100" w:hanging="360"/>
      </w:pPr>
    </w:lvl>
    <w:lvl w:ilvl="7" w:tplc="04190019" w:tentative="1">
      <w:start w:val="1"/>
      <w:numFmt w:val="lowerLetter"/>
      <w:lvlText w:val="%8."/>
      <w:lvlJc w:val="left"/>
      <w:pPr>
        <w:ind w:left="11820" w:hanging="360"/>
      </w:pPr>
    </w:lvl>
    <w:lvl w:ilvl="8" w:tplc="0419001B" w:tentative="1">
      <w:start w:val="1"/>
      <w:numFmt w:val="lowerRoman"/>
      <w:lvlText w:val="%9."/>
      <w:lvlJc w:val="right"/>
      <w:pPr>
        <w:ind w:left="12540" w:hanging="180"/>
      </w:pPr>
    </w:lvl>
  </w:abstractNum>
  <w:abstractNum w:abstractNumId="1">
    <w:nsid w:val="5C515EFC"/>
    <w:multiLevelType w:val="hybridMultilevel"/>
    <w:tmpl w:val="43544824"/>
    <w:lvl w:ilvl="0" w:tplc="D90A181E">
      <w:start w:val="1"/>
      <w:numFmt w:val="bullet"/>
      <w:lvlText w:val=""/>
      <w:lvlJc w:val="left"/>
      <w:pPr>
        <w:ind w:left="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3E77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4D11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0059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EBC1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1EF6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83A8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EAC6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3E712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C784933"/>
    <w:multiLevelType w:val="hybridMultilevel"/>
    <w:tmpl w:val="D1D210C4"/>
    <w:lvl w:ilvl="0" w:tplc="8AE4D29A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E3C46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E01298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8CF828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2208A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2253E6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06AAC4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0235A0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8E714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FFB13E9"/>
    <w:multiLevelType w:val="hybridMultilevel"/>
    <w:tmpl w:val="69823D0C"/>
    <w:lvl w:ilvl="0" w:tplc="6B3E867A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03"/>
    <w:rsid w:val="001236E7"/>
    <w:rsid w:val="00354782"/>
    <w:rsid w:val="00392CE2"/>
    <w:rsid w:val="00396ABD"/>
    <w:rsid w:val="006B3E00"/>
    <w:rsid w:val="00705603"/>
    <w:rsid w:val="007C7D02"/>
    <w:rsid w:val="00961E71"/>
    <w:rsid w:val="00A93296"/>
    <w:rsid w:val="00CA5CF7"/>
    <w:rsid w:val="00E24453"/>
    <w:rsid w:val="00E42C22"/>
    <w:rsid w:val="00E77155"/>
    <w:rsid w:val="00E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D87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71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1E71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96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1E71"/>
    <w:rPr>
      <w:rFonts w:ascii="Calibri" w:eastAsia="Times New Roman" w:hAnsi="Calibri" w:cs="Calibri"/>
      <w:kern w:val="0"/>
      <w:lang w:eastAsia="ar-SA"/>
      <w14:ligatures w14:val="none"/>
    </w:rPr>
  </w:style>
  <w:style w:type="character" w:customStyle="1" w:styleId="a7">
    <w:name w:val="Без интервала Знак"/>
    <w:link w:val="a8"/>
    <w:uiPriority w:val="1"/>
    <w:locked/>
    <w:rsid w:val="006B3E00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8">
    <w:name w:val="No Spacing"/>
    <w:basedOn w:val="a"/>
    <w:link w:val="a7"/>
    <w:uiPriority w:val="1"/>
    <w:qFormat/>
    <w:rsid w:val="006B3E00"/>
    <w:pPr>
      <w:suppressAutoHyphens w:val="0"/>
      <w:spacing w:after="0" w:line="240" w:lineRule="auto"/>
    </w:pPr>
    <w:rPr>
      <w:rFonts w:cs="Times New Roman"/>
      <w:kern w:val="2"/>
      <w:sz w:val="24"/>
      <w:szCs w:val="32"/>
      <w:lang w:val="en-US" w:eastAsia="en-US" w:bidi="en-US"/>
      <w14:ligatures w14:val="standardContextual"/>
    </w:rPr>
  </w:style>
  <w:style w:type="paragraph" w:customStyle="1" w:styleId="Default">
    <w:name w:val="Default"/>
    <w:rsid w:val="006B3E0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styleId="a9">
    <w:name w:val="Table Grid"/>
    <w:basedOn w:val="a1"/>
    <w:uiPriority w:val="59"/>
    <w:rsid w:val="006B3E00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392CE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236E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71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1E71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96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1E71"/>
    <w:rPr>
      <w:rFonts w:ascii="Calibri" w:eastAsia="Times New Roman" w:hAnsi="Calibri" w:cs="Calibri"/>
      <w:kern w:val="0"/>
      <w:lang w:eastAsia="ar-SA"/>
      <w14:ligatures w14:val="none"/>
    </w:rPr>
  </w:style>
  <w:style w:type="character" w:customStyle="1" w:styleId="a7">
    <w:name w:val="Без интервала Знак"/>
    <w:link w:val="a8"/>
    <w:uiPriority w:val="1"/>
    <w:locked/>
    <w:rsid w:val="006B3E00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8">
    <w:name w:val="No Spacing"/>
    <w:basedOn w:val="a"/>
    <w:link w:val="a7"/>
    <w:uiPriority w:val="1"/>
    <w:qFormat/>
    <w:rsid w:val="006B3E00"/>
    <w:pPr>
      <w:suppressAutoHyphens w:val="0"/>
      <w:spacing w:after="0" w:line="240" w:lineRule="auto"/>
    </w:pPr>
    <w:rPr>
      <w:rFonts w:cs="Times New Roman"/>
      <w:kern w:val="2"/>
      <w:sz w:val="24"/>
      <w:szCs w:val="32"/>
      <w:lang w:val="en-US" w:eastAsia="en-US" w:bidi="en-US"/>
      <w14:ligatures w14:val="standardContextual"/>
    </w:rPr>
  </w:style>
  <w:style w:type="paragraph" w:customStyle="1" w:styleId="Default">
    <w:name w:val="Default"/>
    <w:rsid w:val="006B3E0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styleId="a9">
    <w:name w:val="Table Grid"/>
    <w:basedOn w:val="a1"/>
    <w:uiPriority w:val="59"/>
    <w:rsid w:val="006B3E00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392CE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236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3985</Words>
  <Characters>22717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5</cp:revision>
  <dcterms:created xsi:type="dcterms:W3CDTF">2023-09-15T02:22:00Z</dcterms:created>
  <dcterms:modified xsi:type="dcterms:W3CDTF">2023-09-26T22:03:00Z</dcterms:modified>
</cp:coreProperties>
</file>